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C5679" w14:textId="77777777" w:rsidR="00133C6F" w:rsidRDefault="005A78C9" w:rsidP="005A78C9">
      <w:pPr>
        <w:jc w:val="center"/>
      </w:pPr>
      <w:r>
        <w:t>Curriculum Vitae</w:t>
      </w:r>
    </w:p>
    <w:p w14:paraId="6E5E3D3E" w14:textId="0494DA93" w:rsidR="005A78C9" w:rsidRPr="00F25821" w:rsidRDefault="00F03C57" w:rsidP="005A78C9">
      <w:pPr>
        <w:jc w:val="center"/>
        <w:rPr>
          <w:color w:val="548DD4" w:themeColor="text2" w:themeTint="99"/>
          <w:sz w:val="32"/>
          <w:szCs w:val="32"/>
        </w:rPr>
      </w:pPr>
      <w:r>
        <w:rPr>
          <w:color w:val="548DD4" w:themeColor="text2" w:themeTint="99"/>
          <w:sz w:val="32"/>
          <w:szCs w:val="32"/>
        </w:rPr>
        <w:t>Justin Campbell</w:t>
      </w:r>
    </w:p>
    <w:p w14:paraId="6B2345C0" w14:textId="627B4605" w:rsidR="0038458A" w:rsidRDefault="00251F74" w:rsidP="005A78C9">
      <w:pPr>
        <w:jc w:val="center"/>
      </w:pPr>
      <w:r>
        <w:t>14391 W. Monte Vista Rd</w:t>
      </w:r>
      <w:r w:rsidR="00F03C57">
        <w:t>.</w:t>
      </w:r>
    </w:p>
    <w:p w14:paraId="6EB7EA93" w14:textId="766F2CB6" w:rsidR="00251F74" w:rsidRDefault="00251F74" w:rsidP="005A78C9">
      <w:pPr>
        <w:jc w:val="center"/>
      </w:pPr>
      <w:r>
        <w:t>Goodyear, AZ 85395</w:t>
      </w:r>
    </w:p>
    <w:p w14:paraId="660625E9" w14:textId="77777777" w:rsidR="005A78C9" w:rsidRDefault="005A78C9" w:rsidP="005A78C9">
      <w:pPr>
        <w:jc w:val="center"/>
      </w:pPr>
      <w:r>
        <w:t>520.331.4071</w:t>
      </w:r>
    </w:p>
    <w:p w14:paraId="14E9455F" w14:textId="77777777" w:rsidR="005A78C9" w:rsidRDefault="005A78C9" w:rsidP="005A78C9">
      <w:pPr>
        <w:jc w:val="center"/>
      </w:pPr>
      <w:r w:rsidRPr="005A78C9">
        <w:t>justinc4@email.arizona.edu</w:t>
      </w:r>
    </w:p>
    <w:p w14:paraId="54170C4D" w14:textId="77777777" w:rsidR="005A78C9" w:rsidRDefault="005A78C9" w:rsidP="005A78C9">
      <w:pPr>
        <w:jc w:val="center"/>
      </w:pPr>
    </w:p>
    <w:p w14:paraId="133FC80F" w14:textId="77777777" w:rsidR="005A78C9" w:rsidRDefault="005A78C9" w:rsidP="005A78C9"/>
    <w:p w14:paraId="10EA9203" w14:textId="77777777" w:rsidR="005A78C9" w:rsidRPr="00F25821" w:rsidRDefault="005A78C9" w:rsidP="005A78C9">
      <w:pPr>
        <w:rPr>
          <w:color w:val="548DD4" w:themeColor="text2" w:themeTint="99"/>
          <w:sz w:val="22"/>
          <w:szCs w:val="22"/>
        </w:rPr>
      </w:pPr>
      <w:r w:rsidRPr="00F25821">
        <w:rPr>
          <w:color w:val="548DD4" w:themeColor="text2" w:themeTint="99"/>
          <w:sz w:val="22"/>
          <w:szCs w:val="22"/>
        </w:rPr>
        <w:t>EDUCATION</w:t>
      </w:r>
    </w:p>
    <w:p w14:paraId="11F0372A" w14:textId="77777777" w:rsidR="005A78C9" w:rsidRPr="00E17FF3" w:rsidRDefault="005A78C9" w:rsidP="005A78C9">
      <w:pPr>
        <w:rPr>
          <w:sz w:val="22"/>
          <w:szCs w:val="22"/>
        </w:rPr>
      </w:pPr>
    </w:p>
    <w:p w14:paraId="4780F0F8" w14:textId="348946FD" w:rsidR="005A78C9" w:rsidRPr="00E17FF3" w:rsidRDefault="005A78C9" w:rsidP="005A78C9">
      <w:pPr>
        <w:rPr>
          <w:b/>
          <w:sz w:val="22"/>
          <w:szCs w:val="22"/>
        </w:rPr>
      </w:pPr>
      <w:r w:rsidRPr="00E17FF3">
        <w:rPr>
          <w:sz w:val="22"/>
          <w:szCs w:val="22"/>
        </w:rPr>
        <w:t>M.A.</w:t>
      </w:r>
      <w:r w:rsidRPr="00E17FF3">
        <w:rPr>
          <w:sz w:val="22"/>
          <w:szCs w:val="22"/>
        </w:rPr>
        <w:tab/>
      </w:r>
      <w:r w:rsidRPr="00E17FF3">
        <w:rPr>
          <w:sz w:val="22"/>
          <w:szCs w:val="22"/>
        </w:rPr>
        <w:tab/>
        <w:t>2012</w:t>
      </w:r>
      <w:r w:rsidRPr="00E17FF3">
        <w:rPr>
          <w:sz w:val="22"/>
          <w:szCs w:val="22"/>
        </w:rPr>
        <w:tab/>
      </w:r>
      <w:r w:rsidRPr="00E17FF3">
        <w:rPr>
          <w:sz w:val="22"/>
          <w:szCs w:val="22"/>
        </w:rPr>
        <w:tab/>
      </w:r>
      <w:r w:rsidRPr="00E17FF3">
        <w:rPr>
          <w:b/>
          <w:sz w:val="22"/>
          <w:szCs w:val="22"/>
        </w:rPr>
        <w:t>Latin American History</w:t>
      </w:r>
      <w:r w:rsidR="001B1CDD">
        <w:rPr>
          <w:b/>
          <w:sz w:val="22"/>
          <w:szCs w:val="22"/>
        </w:rPr>
        <w:t>, Minor: Anthropology</w:t>
      </w:r>
    </w:p>
    <w:p w14:paraId="38A9221A" w14:textId="77777777" w:rsidR="005A78C9" w:rsidRPr="00E17FF3" w:rsidRDefault="005A78C9" w:rsidP="005A78C9">
      <w:pPr>
        <w:rPr>
          <w:sz w:val="22"/>
          <w:szCs w:val="22"/>
        </w:rPr>
      </w:pPr>
      <w:r w:rsidRPr="00E17FF3">
        <w:rPr>
          <w:b/>
          <w:sz w:val="22"/>
          <w:szCs w:val="22"/>
        </w:rPr>
        <w:tab/>
      </w:r>
      <w:r w:rsidRPr="00E17FF3">
        <w:rPr>
          <w:b/>
          <w:sz w:val="22"/>
          <w:szCs w:val="22"/>
        </w:rPr>
        <w:tab/>
      </w:r>
      <w:r w:rsidRPr="00E17FF3">
        <w:rPr>
          <w:b/>
          <w:sz w:val="22"/>
          <w:szCs w:val="22"/>
        </w:rPr>
        <w:tab/>
      </w:r>
      <w:r w:rsidRPr="00E17FF3">
        <w:rPr>
          <w:b/>
          <w:sz w:val="22"/>
          <w:szCs w:val="22"/>
        </w:rPr>
        <w:tab/>
      </w:r>
      <w:r w:rsidRPr="00E17FF3">
        <w:rPr>
          <w:sz w:val="22"/>
          <w:szCs w:val="22"/>
        </w:rPr>
        <w:t>University of Arizona, Tucson AZ</w:t>
      </w:r>
    </w:p>
    <w:p w14:paraId="4B8E0846" w14:textId="77777777" w:rsidR="005A78C9" w:rsidRPr="00E17FF3" w:rsidRDefault="005A78C9" w:rsidP="005A78C9">
      <w:pPr>
        <w:rPr>
          <w:sz w:val="22"/>
          <w:szCs w:val="22"/>
        </w:rPr>
      </w:pPr>
      <w:r w:rsidRPr="00E17FF3">
        <w:rPr>
          <w:sz w:val="22"/>
          <w:szCs w:val="22"/>
        </w:rPr>
        <w:tab/>
      </w:r>
      <w:r w:rsidRPr="00E17FF3">
        <w:rPr>
          <w:sz w:val="22"/>
          <w:szCs w:val="22"/>
        </w:rPr>
        <w:tab/>
      </w:r>
      <w:r w:rsidRPr="00E17FF3">
        <w:rPr>
          <w:sz w:val="22"/>
          <w:szCs w:val="22"/>
        </w:rPr>
        <w:tab/>
      </w:r>
      <w:r w:rsidRPr="00E17FF3">
        <w:rPr>
          <w:sz w:val="22"/>
          <w:szCs w:val="22"/>
        </w:rPr>
        <w:tab/>
        <w:t xml:space="preserve">Advisor: Kevin </w:t>
      </w:r>
      <w:proofErr w:type="spellStart"/>
      <w:r w:rsidRPr="00E17FF3">
        <w:rPr>
          <w:sz w:val="22"/>
          <w:szCs w:val="22"/>
        </w:rPr>
        <w:t>Gosner</w:t>
      </w:r>
      <w:proofErr w:type="spellEnd"/>
      <w:r w:rsidRPr="00E17FF3">
        <w:rPr>
          <w:sz w:val="22"/>
          <w:szCs w:val="22"/>
        </w:rPr>
        <w:t>, PhD</w:t>
      </w:r>
    </w:p>
    <w:p w14:paraId="22E0548D" w14:textId="77777777" w:rsidR="005A78C9" w:rsidRPr="00E17FF3" w:rsidRDefault="005A78C9" w:rsidP="005A78C9">
      <w:pPr>
        <w:rPr>
          <w:sz w:val="22"/>
          <w:szCs w:val="22"/>
        </w:rPr>
      </w:pPr>
      <w:r w:rsidRPr="00E17FF3">
        <w:rPr>
          <w:sz w:val="22"/>
          <w:szCs w:val="22"/>
        </w:rPr>
        <w:tab/>
      </w:r>
      <w:r w:rsidRPr="00E17FF3">
        <w:rPr>
          <w:sz w:val="22"/>
          <w:szCs w:val="22"/>
        </w:rPr>
        <w:tab/>
      </w:r>
      <w:r w:rsidRPr="00E17FF3">
        <w:rPr>
          <w:sz w:val="22"/>
          <w:szCs w:val="22"/>
        </w:rPr>
        <w:tab/>
      </w:r>
      <w:r w:rsidRPr="00E17FF3">
        <w:rPr>
          <w:sz w:val="22"/>
          <w:szCs w:val="22"/>
        </w:rPr>
        <w:tab/>
        <w:t>Advisor: Martha Few, PhD</w:t>
      </w:r>
    </w:p>
    <w:p w14:paraId="13186703" w14:textId="77777777" w:rsidR="005A78C9" w:rsidRPr="00E17FF3" w:rsidRDefault="005A78C9" w:rsidP="005A78C9">
      <w:pPr>
        <w:rPr>
          <w:sz w:val="22"/>
          <w:szCs w:val="22"/>
        </w:rPr>
      </w:pPr>
      <w:r w:rsidRPr="00E17FF3">
        <w:rPr>
          <w:sz w:val="22"/>
          <w:szCs w:val="22"/>
        </w:rPr>
        <w:tab/>
      </w:r>
      <w:r w:rsidRPr="00E17FF3">
        <w:rPr>
          <w:sz w:val="22"/>
          <w:szCs w:val="22"/>
        </w:rPr>
        <w:tab/>
      </w:r>
      <w:r w:rsidRPr="00E17FF3">
        <w:rPr>
          <w:sz w:val="22"/>
          <w:szCs w:val="22"/>
        </w:rPr>
        <w:tab/>
      </w:r>
      <w:r w:rsidRPr="00E17FF3">
        <w:rPr>
          <w:sz w:val="22"/>
          <w:szCs w:val="22"/>
        </w:rPr>
        <w:tab/>
        <w:t>Advisor: Linda Green, PhD</w:t>
      </w:r>
    </w:p>
    <w:p w14:paraId="2A34A400" w14:textId="77777777" w:rsidR="005A78C9" w:rsidRPr="00E17FF3" w:rsidRDefault="005A78C9" w:rsidP="005A78C9">
      <w:pPr>
        <w:rPr>
          <w:sz w:val="22"/>
          <w:szCs w:val="22"/>
        </w:rPr>
      </w:pPr>
      <w:r w:rsidRPr="00E17FF3">
        <w:rPr>
          <w:sz w:val="22"/>
          <w:szCs w:val="22"/>
        </w:rPr>
        <w:tab/>
      </w:r>
      <w:r w:rsidRPr="00E17FF3">
        <w:rPr>
          <w:sz w:val="22"/>
          <w:szCs w:val="22"/>
        </w:rPr>
        <w:tab/>
      </w:r>
      <w:r w:rsidRPr="00E17FF3">
        <w:rPr>
          <w:sz w:val="22"/>
          <w:szCs w:val="22"/>
        </w:rPr>
        <w:tab/>
      </w:r>
      <w:r w:rsidRPr="00E17FF3">
        <w:rPr>
          <w:sz w:val="22"/>
          <w:szCs w:val="22"/>
        </w:rPr>
        <w:tab/>
      </w:r>
    </w:p>
    <w:p w14:paraId="40845989" w14:textId="0602B994" w:rsidR="005A78C9" w:rsidRDefault="005A78C9" w:rsidP="005A78C9">
      <w:pPr>
        <w:rPr>
          <w:sz w:val="22"/>
          <w:szCs w:val="22"/>
        </w:rPr>
      </w:pPr>
      <w:r w:rsidRPr="00E17FF3">
        <w:rPr>
          <w:sz w:val="22"/>
          <w:szCs w:val="22"/>
        </w:rPr>
        <w:tab/>
      </w:r>
      <w:r w:rsidRPr="00E17FF3">
        <w:rPr>
          <w:sz w:val="22"/>
          <w:szCs w:val="22"/>
        </w:rPr>
        <w:tab/>
      </w:r>
      <w:r w:rsidRPr="00E17FF3">
        <w:rPr>
          <w:sz w:val="22"/>
          <w:szCs w:val="22"/>
        </w:rPr>
        <w:tab/>
      </w:r>
      <w:r w:rsidRPr="00E17FF3">
        <w:rPr>
          <w:sz w:val="22"/>
          <w:szCs w:val="22"/>
        </w:rPr>
        <w:tab/>
        <w:t>Seminar Papers:</w:t>
      </w:r>
    </w:p>
    <w:p w14:paraId="31960802" w14:textId="3640028C" w:rsidR="00620190" w:rsidRDefault="00620190" w:rsidP="005A78C9">
      <w:pPr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2015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20190">
        <w:rPr>
          <w:i/>
          <w:sz w:val="22"/>
          <w:szCs w:val="22"/>
        </w:rPr>
        <w:t>Militarization of the US-Mexico Border: 1986-2015</w:t>
      </w:r>
    </w:p>
    <w:p w14:paraId="50AE88DA" w14:textId="77777777" w:rsidR="00620190" w:rsidRPr="00E17FF3" w:rsidRDefault="00620190" w:rsidP="005A78C9">
      <w:pPr>
        <w:rPr>
          <w:sz w:val="22"/>
          <w:szCs w:val="22"/>
        </w:rPr>
      </w:pPr>
    </w:p>
    <w:p w14:paraId="306BA5D3" w14:textId="18363FFB" w:rsidR="005A78C9" w:rsidRDefault="005A78C9" w:rsidP="005A78C9">
      <w:pPr>
        <w:rPr>
          <w:i/>
          <w:sz w:val="22"/>
          <w:szCs w:val="22"/>
        </w:rPr>
      </w:pPr>
      <w:r w:rsidRPr="00E17FF3">
        <w:rPr>
          <w:i/>
          <w:sz w:val="22"/>
          <w:szCs w:val="22"/>
        </w:rPr>
        <w:tab/>
      </w:r>
      <w:r w:rsidRPr="00E17FF3">
        <w:rPr>
          <w:i/>
          <w:sz w:val="22"/>
          <w:szCs w:val="22"/>
        </w:rPr>
        <w:tab/>
      </w:r>
      <w:r w:rsidRPr="00E17FF3">
        <w:rPr>
          <w:sz w:val="22"/>
          <w:szCs w:val="22"/>
        </w:rPr>
        <w:t>2011</w:t>
      </w:r>
      <w:r w:rsidRPr="00E17FF3">
        <w:rPr>
          <w:sz w:val="22"/>
          <w:szCs w:val="22"/>
        </w:rPr>
        <w:tab/>
      </w:r>
      <w:r w:rsidRPr="00E17FF3">
        <w:rPr>
          <w:sz w:val="22"/>
          <w:szCs w:val="22"/>
        </w:rPr>
        <w:tab/>
      </w:r>
      <w:r w:rsidRPr="00E17FF3">
        <w:rPr>
          <w:i/>
          <w:sz w:val="22"/>
          <w:szCs w:val="22"/>
        </w:rPr>
        <w:t xml:space="preserve">Virgin Soil Epidemics and a Process of Spanish Colonial </w:t>
      </w:r>
      <w:r w:rsidRPr="00E17FF3">
        <w:rPr>
          <w:i/>
          <w:sz w:val="22"/>
          <w:szCs w:val="22"/>
        </w:rPr>
        <w:tab/>
      </w:r>
      <w:r w:rsidRPr="00E17FF3">
        <w:rPr>
          <w:i/>
          <w:sz w:val="22"/>
          <w:szCs w:val="22"/>
        </w:rPr>
        <w:tab/>
      </w:r>
      <w:r w:rsidRPr="00E17FF3">
        <w:rPr>
          <w:i/>
          <w:sz w:val="22"/>
          <w:szCs w:val="22"/>
        </w:rPr>
        <w:tab/>
      </w:r>
      <w:r w:rsidRPr="00E17FF3">
        <w:rPr>
          <w:i/>
          <w:sz w:val="22"/>
          <w:szCs w:val="22"/>
        </w:rPr>
        <w:tab/>
      </w:r>
      <w:r w:rsidRPr="00E17FF3">
        <w:rPr>
          <w:i/>
          <w:sz w:val="22"/>
          <w:szCs w:val="22"/>
        </w:rPr>
        <w:tab/>
        <w:t>Understandings</w:t>
      </w:r>
    </w:p>
    <w:p w14:paraId="74413E5F" w14:textId="77777777" w:rsidR="00620190" w:rsidRDefault="00620190" w:rsidP="005A78C9">
      <w:pPr>
        <w:rPr>
          <w:i/>
          <w:sz w:val="22"/>
          <w:szCs w:val="22"/>
        </w:rPr>
      </w:pPr>
    </w:p>
    <w:p w14:paraId="2CC56D50" w14:textId="77777777" w:rsidR="00E17FF3" w:rsidRPr="00E17FF3" w:rsidRDefault="00E17FF3" w:rsidP="00E17FF3">
      <w:pPr>
        <w:ind w:left="720" w:firstLine="720"/>
        <w:rPr>
          <w:i/>
          <w:sz w:val="22"/>
          <w:szCs w:val="22"/>
        </w:rPr>
      </w:pPr>
      <w:r w:rsidRPr="00E17FF3">
        <w:rPr>
          <w:sz w:val="22"/>
          <w:szCs w:val="22"/>
        </w:rPr>
        <w:t>2009</w:t>
      </w:r>
      <w:r w:rsidRPr="00E17FF3">
        <w:rPr>
          <w:sz w:val="22"/>
          <w:szCs w:val="22"/>
        </w:rPr>
        <w:tab/>
      </w:r>
      <w:r w:rsidRPr="00E17FF3">
        <w:rPr>
          <w:sz w:val="22"/>
          <w:szCs w:val="22"/>
        </w:rPr>
        <w:tab/>
      </w:r>
      <w:r w:rsidRPr="00E17FF3">
        <w:rPr>
          <w:i/>
          <w:sz w:val="22"/>
          <w:szCs w:val="22"/>
        </w:rPr>
        <w:t>Militarization of the US-Mexico Border: 1986-2004</w:t>
      </w:r>
    </w:p>
    <w:p w14:paraId="2CFF71DA" w14:textId="77777777" w:rsidR="005A78C9" w:rsidRPr="00E17FF3" w:rsidRDefault="005A78C9" w:rsidP="005A78C9">
      <w:pPr>
        <w:rPr>
          <w:sz w:val="22"/>
          <w:szCs w:val="22"/>
        </w:rPr>
      </w:pPr>
    </w:p>
    <w:p w14:paraId="5EBF7F3A" w14:textId="77777777" w:rsidR="005A78C9" w:rsidRDefault="00E17FF3" w:rsidP="00E17FF3">
      <w:pPr>
        <w:ind w:left="720" w:firstLine="720"/>
        <w:rPr>
          <w:b/>
          <w:sz w:val="22"/>
          <w:szCs w:val="22"/>
        </w:rPr>
      </w:pPr>
      <w:r>
        <w:rPr>
          <w:sz w:val="22"/>
          <w:szCs w:val="22"/>
        </w:rPr>
        <w:t>2009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A78C9" w:rsidRPr="00E17FF3">
        <w:rPr>
          <w:b/>
          <w:sz w:val="22"/>
          <w:szCs w:val="22"/>
        </w:rPr>
        <w:t xml:space="preserve">Centro de </w:t>
      </w:r>
      <w:proofErr w:type="spellStart"/>
      <w:r w:rsidR="005A78C9" w:rsidRPr="00E17FF3">
        <w:rPr>
          <w:b/>
          <w:sz w:val="22"/>
          <w:szCs w:val="22"/>
        </w:rPr>
        <w:t>Investigaciones</w:t>
      </w:r>
      <w:proofErr w:type="spellEnd"/>
      <w:r w:rsidR="005A78C9" w:rsidRPr="00E17FF3">
        <w:rPr>
          <w:b/>
          <w:sz w:val="22"/>
          <w:szCs w:val="22"/>
        </w:rPr>
        <w:t xml:space="preserve"> </w:t>
      </w:r>
      <w:proofErr w:type="spellStart"/>
      <w:r w:rsidR="005A78C9" w:rsidRPr="00E17FF3">
        <w:rPr>
          <w:b/>
          <w:sz w:val="22"/>
          <w:szCs w:val="22"/>
        </w:rPr>
        <w:t>Regionales</w:t>
      </w:r>
      <w:proofErr w:type="spellEnd"/>
      <w:r w:rsidR="005A78C9" w:rsidRPr="00E17FF3">
        <w:rPr>
          <w:b/>
          <w:sz w:val="22"/>
          <w:szCs w:val="22"/>
        </w:rPr>
        <w:t xml:space="preserve"> de </w:t>
      </w:r>
      <w:proofErr w:type="spellStart"/>
      <w:r w:rsidR="005A78C9" w:rsidRPr="00E17FF3">
        <w:rPr>
          <w:b/>
          <w:sz w:val="22"/>
          <w:szCs w:val="22"/>
        </w:rPr>
        <w:t>Mesoamérica</w:t>
      </w:r>
      <w:proofErr w:type="spellEnd"/>
    </w:p>
    <w:p w14:paraId="7380B566" w14:textId="77777777" w:rsidR="00E17FF3" w:rsidRPr="00E17FF3" w:rsidRDefault="00E17FF3" w:rsidP="00E17FF3">
      <w:pPr>
        <w:ind w:left="720" w:firstLine="720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University of Arizona, Antigua, Guatemala</w:t>
      </w:r>
    </w:p>
    <w:p w14:paraId="2BBC0863" w14:textId="77777777" w:rsidR="005A78C9" w:rsidRPr="00E17FF3" w:rsidRDefault="005A78C9" w:rsidP="005A78C9">
      <w:pPr>
        <w:rPr>
          <w:sz w:val="22"/>
          <w:szCs w:val="22"/>
        </w:rPr>
      </w:pPr>
    </w:p>
    <w:p w14:paraId="679A7B08" w14:textId="77777777" w:rsidR="005A78C9" w:rsidRPr="00E17FF3" w:rsidRDefault="005A78C9" w:rsidP="005A78C9">
      <w:pPr>
        <w:rPr>
          <w:b/>
          <w:sz w:val="22"/>
          <w:szCs w:val="22"/>
        </w:rPr>
      </w:pPr>
      <w:r w:rsidRPr="00E17FF3">
        <w:rPr>
          <w:sz w:val="22"/>
          <w:szCs w:val="22"/>
        </w:rPr>
        <w:t>B.A.</w:t>
      </w:r>
      <w:r w:rsidRPr="00E17FF3">
        <w:rPr>
          <w:sz w:val="22"/>
          <w:szCs w:val="22"/>
        </w:rPr>
        <w:tab/>
      </w:r>
      <w:r w:rsidRPr="00E17FF3">
        <w:rPr>
          <w:sz w:val="22"/>
          <w:szCs w:val="22"/>
        </w:rPr>
        <w:tab/>
        <w:t>2008</w:t>
      </w:r>
      <w:r w:rsidRPr="00E17FF3">
        <w:rPr>
          <w:sz w:val="22"/>
          <w:szCs w:val="22"/>
        </w:rPr>
        <w:tab/>
      </w:r>
      <w:r w:rsidRPr="00E17FF3">
        <w:rPr>
          <w:sz w:val="22"/>
          <w:szCs w:val="22"/>
        </w:rPr>
        <w:tab/>
      </w:r>
      <w:r w:rsidRPr="00E17FF3">
        <w:rPr>
          <w:b/>
          <w:sz w:val="22"/>
          <w:szCs w:val="22"/>
        </w:rPr>
        <w:t>History, Minor: English</w:t>
      </w:r>
    </w:p>
    <w:p w14:paraId="2C6EBD2C" w14:textId="77777777" w:rsidR="005A78C9" w:rsidRPr="00E17FF3" w:rsidRDefault="005A78C9" w:rsidP="005A78C9">
      <w:pPr>
        <w:rPr>
          <w:i/>
          <w:sz w:val="22"/>
          <w:szCs w:val="22"/>
        </w:rPr>
      </w:pPr>
      <w:r w:rsidRPr="00E17FF3">
        <w:rPr>
          <w:b/>
          <w:sz w:val="22"/>
          <w:szCs w:val="22"/>
        </w:rPr>
        <w:tab/>
      </w:r>
      <w:r w:rsidRPr="00E17FF3">
        <w:rPr>
          <w:b/>
          <w:sz w:val="22"/>
          <w:szCs w:val="22"/>
        </w:rPr>
        <w:tab/>
      </w:r>
      <w:r w:rsidRPr="00E17FF3">
        <w:rPr>
          <w:b/>
          <w:sz w:val="22"/>
          <w:szCs w:val="22"/>
        </w:rPr>
        <w:tab/>
      </w:r>
      <w:r w:rsidRPr="00E17FF3">
        <w:rPr>
          <w:b/>
          <w:sz w:val="22"/>
          <w:szCs w:val="22"/>
        </w:rPr>
        <w:tab/>
      </w:r>
      <w:r w:rsidRPr="00E17FF3">
        <w:rPr>
          <w:sz w:val="22"/>
          <w:szCs w:val="22"/>
        </w:rPr>
        <w:t>University of Arizona, Tucson, AZ</w:t>
      </w:r>
      <w:r w:rsidR="00E17FF3">
        <w:rPr>
          <w:sz w:val="22"/>
          <w:szCs w:val="22"/>
        </w:rPr>
        <w:tab/>
      </w:r>
      <w:r w:rsidR="00E17FF3">
        <w:rPr>
          <w:sz w:val="22"/>
          <w:szCs w:val="22"/>
        </w:rPr>
        <w:tab/>
      </w:r>
      <w:r w:rsidR="00E17FF3">
        <w:rPr>
          <w:sz w:val="22"/>
          <w:szCs w:val="22"/>
        </w:rPr>
        <w:tab/>
      </w:r>
      <w:r w:rsidR="00E17FF3">
        <w:rPr>
          <w:sz w:val="22"/>
          <w:szCs w:val="22"/>
        </w:rPr>
        <w:tab/>
      </w:r>
      <w:r w:rsidR="00E17FF3">
        <w:rPr>
          <w:sz w:val="22"/>
          <w:szCs w:val="22"/>
        </w:rPr>
        <w:tab/>
      </w:r>
      <w:r w:rsidR="00E17FF3">
        <w:rPr>
          <w:sz w:val="22"/>
          <w:szCs w:val="22"/>
        </w:rPr>
        <w:tab/>
      </w:r>
      <w:r w:rsidR="00E17FF3">
        <w:rPr>
          <w:sz w:val="22"/>
          <w:szCs w:val="22"/>
        </w:rPr>
        <w:tab/>
      </w:r>
      <w:r w:rsidR="00E17FF3">
        <w:rPr>
          <w:sz w:val="22"/>
          <w:szCs w:val="22"/>
        </w:rPr>
        <w:tab/>
        <w:t xml:space="preserve">Thesis: </w:t>
      </w:r>
      <w:r w:rsidR="00E17FF3">
        <w:rPr>
          <w:i/>
          <w:sz w:val="22"/>
          <w:szCs w:val="22"/>
        </w:rPr>
        <w:t>History of the US Border Patrol</w:t>
      </w:r>
    </w:p>
    <w:p w14:paraId="2F5BFD9A" w14:textId="3BD04AEC" w:rsidR="005A78C9" w:rsidRDefault="005A78C9" w:rsidP="005A78C9">
      <w:pPr>
        <w:rPr>
          <w:sz w:val="22"/>
          <w:szCs w:val="22"/>
        </w:rPr>
      </w:pPr>
    </w:p>
    <w:p w14:paraId="40D721BE" w14:textId="77777777" w:rsidR="00620190" w:rsidRPr="00E17FF3" w:rsidRDefault="00620190" w:rsidP="005A78C9">
      <w:pPr>
        <w:rPr>
          <w:sz w:val="22"/>
          <w:szCs w:val="22"/>
        </w:rPr>
      </w:pPr>
    </w:p>
    <w:p w14:paraId="771CD4C2" w14:textId="77777777" w:rsidR="005A78C9" w:rsidRPr="00F25821" w:rsidRDefault="005A78C9" w:rsidP="005A78C9">
      <w:pPr>
        <w:rPr>
          <w:color w:val="548DD4" w:themeColor="text2" w:themeTint="99"/>
          <w:sz w:val="22"/>
          <w:szCs w:val="22"/>
        </w:rPr>
      </w:pPr>
      <w:r w:rsidRPr="00F25821">
        <w:rPr>
          <w:color w:val="548DD4" w:themeColor="text2" w:themeTint="99"/>
          <w:sz w:val="22"/>
          <w:szCs w:val="22"/>
        </w:rPr>
        <w:t>TEACHING EXPERIENCE</w:t>
      </w:r>
    </w:p>
    <w:p w14:paraId="281B122F" w14:textId="77777777" w:rsidR="005A78C9" w:rsidRPr="00E17FF3" w:rsidRDefault="005A78C9" w:rsidP="005A78C9">
      <w:pPr>
        <w:rPr>
          <w:sz w:val="22"/>
          <w:szCs w:val="22"/>
        </w:rPr>
      </w:pPr>
    </w:p>
    <w:p w14:paraId="0A0403F5" w14:textId="77777777" w:rsidR="00386F5D" w:rsidRDefault="00386F5D" w:rsidP="005A78C9">
      <w:pPr>
        <w:rPr>
          <w:b/>
          <w:sz w:val="22"/>
          <w:szCs w:val="22"/>
        </w:rPr>
      </w:pPr>
      <w:r>
        <w:rPr>
          <w:sz w:val="22"/>
          <w:szCs w:val="22"/>
        </w:rPr>
        <w:t>2018-2019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Graduate Teaching Fellowship</w:t>
      </w:r>
    </w:p>
    <w:p w14:paraId="0DFAC94D" w14:textId="77777777" w:rsidR="00386F5D" w:rsidRPr="00B0406A" w:rsidRDefault="00386F5D" w:rsidP="00386F5D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B0406A">
        <w:rPr>
          <w:sz w:val="22"/>
          <w:szCs w:val="22"/>
        </w:rPr>
        <w:t>University of Arizona</w:t>
      </w:r>
    </w:p>
    <w:p w14:paraId="6909370F" w14:textId="77777777" w:rsidR="00386F5D" w:rsidRDefault="00386F5D" w:rsidP="00386F5D">
      <w:pPr>
        <w:rPr>
          <w:sz w:val="22"/>
          <w:szCs w:val="22"/>
        </w:rPr>
      </w:pPr>
      <w:r w:rsidRPr="00B0406A">
        <w:rPr>
          <w:sz w:val="22"/>
          <w:szCs w:val="22"/>
        </w:rPr>
        <w:tab/>
      </w:r>
      <w:r w:rsidRPr="00B0406A">
        <w:rPr>
          <w:sz w:val="22"/>
          <w:szCs w:val="22"/>
        </w:rPr>
        <w:tab/>
        <w:t>Department of History</w:t>
      </w:r>
    </w:p>
    <w:p w14:paraId="21921B1C" w14:textId="628C2753" w:rsidR="00386F5D" w:rsidRDefault="00386F5D" w:rsidP="00386F5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Fall: HIST 361 History of the US-Mexico Borderlands</w:t>
      </w:r>
      <w:r>
        <w:rPr>
          <w:sz w:val="22"/>
          <w:szCs w:val="22"/>
        </w:rPr>
        <w:t xml:space="preserve"> (Online Instructor of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Record)</w:t>
      </w:r>
    </w:p>
    <w:p w14:paraId="7D26C0C8" w14:textId="1185E12C" w:rsidR="00386F5D" w:rsidRDefault="00386F5D" w:rsidP="00386F5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Spring: HIST 465Z Central American History (Online Instructor of Record)</w:t>
      </w:r>
    </w:p>
    <w:p w14:paraId="528420D2" w14:textId="6237B3D4" w:rsidR="00386F5D" w:rsidRDefault="00386F5D" w:rsidP="005A78C9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067A74D" w14:textId="20D97C59" w:rsidR="00B0406A" w:rsidRDefault="00B0406A" w:rsidP="005A78C9">
      <w:pPr>
        <w:rPr>
          <w:b/>
          <w:sz w:val="22"/>
          <w:szCs w:val="22"/>
        </w:rPr>
      </w:pPr>
      <w:r>
        <w:rPr>
          <w:sz w:val="22"/>
          <w:szCs w:val="22"/>
        </w:rPr>
        <w:t>2017-2018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Graduate Teaching Fellowship</w:t>
      </w:r>
    </w:p>
    <w:p w14:paraId="1D854550" w14:textId="77777777" w:rsidR="00B0406A" w:rsidRPr="00B0406A" w:rsidRDefault="00B0406A" w:rsidP="005A78C9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B0406A">
        <w:rPr>
          <w:sz w:val="22"/>
          <w:szCs w:val="22"/>
        </w:rPr>
        <w:t>University of Arizona</w:t>
      </w:r>
    </w:p>
    <w:p w14:paraId="4CE3B0C2" w14:textId="3997C9D8" w:rsidR="00B0406A" w:rsidRDefault="00B0406A" w:rsidP="005A78C9">
      <w:pPr>
        <w:rPr>
          <w:sz w:val="22"/>
          <w:szCs w:val="22"/>
        </w:rPr>
      </w:pPr>
      <w:r w:rsidRPr="00B0406A">
        <w:rPr>
          <w:sz w:val="22"/>
          <w:szCs w:val="22"/>
        </w:rPr>
        <w:tab/>
      </w:r>
      <w:r w:rsidRPr="00B0406A">
        <w:rPr>
          <w:sz w:val="22"/>
          <w:szCs w:val="22"/>
        </w:rPr>
        <w:tab/>
        <w:t>Department of History</w:t>
      </w:r>
    </w:p>
    <w:p w14:paraId="0F274926" w14:textId="13B5E6EA" w:rsidR="00B0406A" w:rsidRDefault="00B0406A" w:rsidP="005A78C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Fall: HIST 160A2 History of Asia (Fabio Lanza, PhD)</w:t>
      </w:r>
    </w:p>
    <w:p w14:paraId="446868E3" w14:textId="405A6D66" w:rsidR="00B0406A" w:rsidRDefault="00B0406A" w:rsidP="005A78C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Spring: HIST 369 History of Modern Mexico (Online Instructor of Record)</w:t>
      </w:r>
    </w:p>
    <w:p w14:paraId="6823B154" w14:textId="595DC353" w:rsidR="00B0406A" w:rsidRDefault="00B0406A" w:rsidP="005A78C9">
      <w:pPr>
        <w:rPr>
          <w:sz w:val="22"/>
          <w:szCs w:val="22"/>
        </w:rPr>
      </w:pPr>
    </w:p>
    <w:p w14:paraId="7D1B23AF" w14:textId="1534FD4B" w:rsidR="00386F5D" w:rsidRDefault="00386F5D" w:rsidP="005A78C9">
      <w:pPr>
        <w:rPr>
          <w:sz w:val="22"/>
          <w:szCs w:val="22"/>
        </w:rPr>
      </w:pPr>
    </w:p>
    <w:p w14:paraId="2CE5DE85" w14:textId="77777777" w:rsidR="00386F5D" w:rsidRPr="00B0406A" w:rsidRDefault="00386F5D" w:rsidP="005A78C9">
      <w:pPr>
        <w:rPr>
          <w:sz w:val="22"/>
          <w:szCs w:val="22"/>
        </w:rPr>
      </w:pPr>
    </w:p>
    <w:p w14:paraId="22132CF8" w14:textId="73A99C72" w:rsidR="00251F74" w:rsidRDefault="00251F74" w:rsidP="005A78C9">
      <w:pPr>
        <w:rPr>
          <w:b/>
          <w:sz w:val="22"/>
          <w:szCs w:val="22"/>
        </w:rPr>
      </w:pPr>
      <w:r>
        <w:rPr>
          <w:sz w:val="22"/>
          <w:szCs w:val="22"/>
        </w:rPr>
        <w:lastRenderedPageBreak/>
        <w:t>2016-2017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Graduate Teaching Fellowship</w:t>
      </w:r>
    </w:p>
    <w:p w14:paraId="3E8B2132" w14:textId="47B4C93A" w:rsidR="00251F74" w:rsidRDefault="00251F74" w:rsidP="005A78C9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University of Arizona</w:t>
      </w:r>
    </w:p>
    <w:p w14:paraId="7CE3BC1E" w14:textId="62459EC3" w:rsidR="00251F74" w:rsidRDefault="00251F74" w:rsidP="005A78C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Department of History</w:t>
      </w:r>
    </w:p>
    <w:p w14:paraId="7D98997F" w14:textId="3FA75324" w:rsidR="00251F74" w:rsidRDefault="001B1CDD" w:rsidP="005A78C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0406A">
        <w:rPr>
          <w:sz w:val="22"/>
          <w:szCs w:val="22"/>
        </w:rPr>
        <w:t xml:space="preserve">Fall: </w:t>
      </w:r>
      <w:r>
        <w:rPr>
          <w:sz w:val="22"/>
          <w:szCs w:val="22"/>
        </w:rPr>
        <w:t>HIST</w:t>
      </w:r>
      <w:r w:rsidR="00251F74">
        <w:rPr>
          <w:sz w:val="22"/>
          <w:szCs w:val="22"/>
        </w:rPr>
        <w:t xml:space="preserve"> 150C </w:t>
      </w:r>
      <w:r>
        <w:rPr>
          <w:sz w:val="22"/>
          <w:szCs w:val="22"/>
        </w:rPr>
        <w:t xml:space="preserve">US History after 1877 </w:t>
      </w:r>
      <w:r w:rsidR="00251F74">
        <w:rPr>
          <w:sz w:val="22"/>
          <w:szCs w:val="22"/>
        </w:rPr>
        <w:t>(</w:t>
      </w:r>
      <w:proofErr w:type="spellStart"/>
      <w:r w:rsidR="00251F74">
        <w:rPr>
          <w:sz w:val="22"/>
          <w:szCs w:val="22"/>
        </w:rPr>
        <w:t>Tyina</w:t>
      </w:r>
      <w:proofErr w:type="spellEnd"/>
      <w:r w:rsidR="00251F74">
        <w:rPr>
          <w:sz w:val="22"/>
          <w:szCs w:val="22"/>
        </w:rPr>
        <w:t xml:space="preserve"> Steptoe</w:t>
      </w:r>
      <w:r>
        <w:rPr>
          <w:sz w:val="22"/>
          <w:szCs w:val="22"/>
        </w:rPr>
        <w:t>, PhD</w:t>
      </w:r>
      <w:r w:rsidR="00251F74">
        <w:rPr>
          <w:sz w:val="22"/>
          <w:szCs w:val="22"/>
        </w:rPr>
        <w:t>)</w:t>
      </w:r>
    </w:p>
    <w:p w14:paraId="19FFF57F" w14:textId="28DB1DA1" w:rsidR="005F6C54" w:rsidRDefault="001B1CDD" w:rsidP="005A78C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0406A">
        <w:rPr>
          <w:sz w:val="22"/>
          <w:szCs w:val="22"/>
        </w:rPr>
        <w:t xml:space="preserve">Spring: </w:t>
      </w:r>
      <w:r>
        <w:rPr>
          <w:sz w:val="22"/>
          <w:szCs w:val="22"/>
        </w:rPr>
        <w:t>HIST</w:t>
      </w:r>
      <w:r w:rsidR="005F6C54">
        <w:rPr>
          <w:sz w:val="22"/>
          <w:szCs w:val="22"/>
        </w:rPr>
        <w:t xml:space="preserve"> 4</w:t>
      </w:r>
      <w:r w:rsidR="00E820FB">
        <w:rPr>
          <w:sz w:val="22"/>
          <w:szCs w:val="22"/>
        </w:rPr>
        <w:t xml:space="preserve">65Z </w:t>
      </w:r>
      <w:r>
        <w:rPr>
          <w:sz w:val="22"/>
          <w:szCs w:val="22"/>
        </w:rPr>
        <w:t xml:space="preserve">Central American History </w:t>
      </w:r>
      <w:r w:rsidR="00E820FB">
        <w:rPr>
          <w:sz w:val="22"/>
          <w:szCs w:val="22"/>
        </w:rPr>
        <w:t>(Online Instructor of Record)</w:t>
      </w:r>
    </w:p>
    <w:p w14:paraId="0409AF77" w14:textId="51BCF708" w:rsidR="00620190" w:rsidRDefault="00620190" w:rsidP="005A78C9">
      <w:pPr>
        <w:rPr>
          <w:sz w:val="22"/>
          <w:szCs w:val="22"/>
        </w:rPr>
      </w:pPr>
    </w:p>
    <w:p w14:paraId="0B488263" w14:textId="77777777" w:rsidR="004F5CCB" w:rsidRDefault="004F5CCB" w:rsidP="004F5CCB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2015-2016        </w:t>
      </w:r>
      <w:r>
        <w:rPr>
          <w:b/>
          <w:sz w:val="22"/>
          <w:szCs w:val="22"/>
        </w:rPr>
        <w:t>Graduate Teaching Fellowship</w:t>
      </w:r>
    </w:p>
    <w:p w14:paraId="77BEC755" w14:textId="77777777" w:rsidR="004F5CCB" w:rsidRDefault="004F5CCB" w:rsidP="004F5CCB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University of Arizona</w:t>
      </w:r>
    </w:p>
    <w:p w14:paraId="1D82F010" w14:textId="01270A30" w:rsidR="004F5CCB" w:rsidRDefault="004F5CCB" w:rsidP="004F5CC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Department of History</w:t>
      </w:r>
    </w:p>
    <w:p w14:paraId="7020B93B" w14:textId="77777777" w:rsidR="004F5CCB" w:rsidRDefault="004F5CCB" w:rsidP="004F5CC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Fall: HIST 301 Intro to the Study of History (Kevin </w:t>
      </w:r>
      <w:proofErr w:type="spellStart"/>
      <w:r>
        <w:rPr>
          <w:sz w:val="22"/>
          <w:szCs w:val="22"/>
        </w:rPr>
        <w:t>Gosner</w:t>
      </w:r>
      <w:proofErr w:type="spellEnd"/>
      <w:r>
        <w:rPr>
          <w:sz w:val="22"/>
          <w:szCs w:val="22"/>
        </w:rPr>
        <w:t>, PhD)</w:t>
      </w:r>
    </w:p>
    <w:p w14:paraId="43405F2B" w14:textId="1C8DA158" w:rsidR="004F5CCB" w:rsidRDefault="00620190" w:rsidP="004F5CC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Spring: </w:t>
      </w:r>
      <w:r w:rsidR="004F5CCB">
        <w:rPr>
          <w:sz w:val="22"/>
          <w:szCs w:val="22"/>
        </w:rPr>
        <w:t>HIST 150C World History after 1400 (Jeremy Vetter, PhD)</w:t>
      </w:r>
    </w:p>
    <w:p w14:paraId="16B7A042" w14:textId="17BE4423" w:rsidR="004F5CCB" w:rsidRPr="0038458A" w:rsidRDefault="004F5CCB" w:rsidP="004F5CC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8461248" w14:textId="1F28CC48" w:rsidR="004F5CCB" w:rsidRDefault="004F5CCB" w:rsidP="003E385E">
      <w:pPr>
        <w:rPr>
          <w:color w:val="548DD4" w:themeColor="text2" w:themeTint="99"/>
          <w:sz w:val="22"/>
          <w:szCs w:val="22"/>
        </w:rPr>
      </w:pPr>
    </w:p>
    <w:p w14:paraId="52FECC60" w14:textId="29A19E63" w:rsidR="003E385E" w:rsidRDefault="003E385E" w:rsidP="003E385E">
      <w:pPr>
        <w:rPr>
          <w:color w:val="548DD4" w:themeColor="text2" w:themeTint="99"/>
          <w:sz w:val="22"/>
          <w:szCs w:val="22"/>
        </w:rPr>
      </w:pPr>
      <w:r>
        <w:rPr>
          <w:color w:val="548DD4" w:themeColor="text2" w:themeTint="99"/>
          <w:sz w:val="22"/>
          <w:szCs w:val="22"/>
        </w:rPr>
        <w:t>OUTREACH ACTIVITIES</w:t>
      </w:r>
    </w:p>
    <w:p w14:paraId="7882A2F4" w14:textId="77777777" w:rsidR="003E385E" w:rsidRDefault="003E385E" w:rsidP="005A78C9">
      <w:pPr>
        <w:rPr>
          <w:sz w:val="22"/>
          <w:szCs w:val="22"/>
        </w:rPr>
      </w:pPr>
    </w:p>
    <w:p w14:paraId="2F859BD5" w14:textId="13F3514D" w:rsidR="00B0406A" w:rsidRDefault="00B0406A" w:rsidP="005A78C9">
      <w:pPr>
        <w:rPr>
          <w:b/>
          <w:sz w:val="22"/>
          <w:szCs w:val="22"/>
        </w:rPr>
      </w:pPr>
      <w:r>
        <w:rPr>
          <w:sz w:val="22"/>
          <w:szCs w:val="22"/>
        </w:rPr>
        <w:t>2017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0406A">
        <w:rPr>
          <w:b/>
          <w:sz w:val="22"/>
          <w:szCs w:val="22"/>
        </w:rPr>
        <w:t>Guest Lecture and Academic Guide to US-Mexico border</w:t>
      </w:r>
    </w:p>
    <w:p w14:paraId="438EEB40" w14:textId="6618F6D2" w:rsidR="003E385E" w:rsidRDefault="00B0406A" w:rsidP="005A78C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HNRS 205H Culture of Surveillance (Victor </w:t>
      </w:r>
      <w:proofErr w:type="spellStart"/>
      <w:r>
        <w:rPr>
          <w:sz w:val="22"/>
          <w:szCs w:val="22"/>
        </w:rPr>
        <w:t>Braitberg</w:t>
      </w:r>
      <w:proofErr w:type="spellEnd"/>
      <w:r>
        <w:rPr>
          <w:sz w:val="22"/>
          <w:szCs w:val="22"/>
        </w:rPr>
        <w:t>, PhD)</w:t>
      </w:r>
    </w:p>
    <w:p w14:paraId="2B2E6E78" w14:textId="77777777" w:rsidR="003E385E" w:rsidRDefault="003E385E" w:rsidP="005A78C9">
      <w:pPr>
        <w:rPr>
          <w:sz w:val="22"/>
          <w:szCs w:val="22"/>
        </w:rPr>
      </w:pPr>
    </w:p>
    <w:p w14:paraId="1739AE31" w14:textId="5CE3D34F" w:rsidR="004B39A0" w:rsidRDefault="004B39A0" w:rsidP="005A78C9">
      <w:pPr>
        <w:rPr>
          <w:b/>
          <w:sz w:val="22"/>
          <w:szCs w:val="22"/>
        </w:rPr>
      </w:pPr>
      <w:r>
        <w:rPr>
          <w:sz w:val="22"/>
          <w:szCs w:val="22"/>
        </w:rPr>
        <w:t>2016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Guest Lecture</w:t>
      </w:r>
    </w:p>
    <w:p w14:paraId="12AF2534" w14:textId="02DB3CDB" w:rsidR="004B39A0" w:rsidRDefault="004B39A0" w:rsidP="005A78C9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1B1CDD">
        <w:rPr>
          <w:sz w:val="22"/>
          <w:szCs w:val="22"/>
        </w:rPr>
        <w:t>“My Life on Borders”</w:t>
      </w:r>
    </w:p>
    <w:p w14:paraId="2FBA4FB0" w14:textId="587E60B0" w:rsidR="001B1CDD" w:rsidRPr="004B39A0" w:rsidRDefault="001B1CDD" w:rsidP="005A78C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HNRS 205H Culture of Surveillance (Victor </w:t>
      </w:r>
      <w:proofErr w:type="spellStart"/>
      <w:r>
        <w:rPr>
          <w:sz w:val="22"/>
          <w:szCs w:val="22"/>
        </w:rPr>
        <w:t>Braitberg</w:t>
      </w:r>
      <w:proofErr w:type="spellEnd"/>
      <w:r>
        <w:rPr>
          <w:sz w:val="22"/>
          <w:szCs w:val="22"/>
        </w:rPr>
        <w:t>, PhD)</w:t>
      </w:r>
    </w:p>
    <w:p w14:paraId="0415642C" w14:textId="77777777" w:rsidR="00E820FB" w:rsidRPr="00251F74" w:rsidRDefault="00E820FB" w:rsidP="005A78C9">
      <w:pPr>
        <w:rPr>
          <w:sz w:val="22"/>
          <w:szCs w:val="22"/>
        </w:rPr>
      </w:pPr>
    </w:p>
    <w:p w14:paraId="43A590C8" w14:textId="77777777" w:rsidR="00E17FF3" w:rsidRPr="00E17FF3" w:rsidRDefault="00E17FF3" w:rsidP="005A78C9">
      <w:pPr>
        <w:rPr>
          <w:sz w:val="22"/>
          <w:szCs w:val="22"/>
        </w:rPr>
      </w:pPr>
    </w:p>
    <w:p w14:paraId="41B01C34" w14:textId="77777777" w:rsidR="005A78C9" w:rsidRPr="00F25821" w:rsidRDefault="00E17FF3" w:rsidP="005A78C9">
      <w:pPr>
        <w:rPr>
          <w:color w:val="548DD4" w:themeColor="text2" w:themeTint="99"/>
          <w:sz w:val="22"/>
          <w:szCs w:val="22"/>
        </w:rPr>
      </w:pPr>
      <w:r w:rsidRPr="00F25821">
        <w:rPr>
          <w:color w:val="548DD4" w:themeColor="text2" w:themeTint="99"/>
          <w:sz w:val="22"/>
          <w:szCs w:val="22"/>
        </w:rPr>
        <w:t>AWARDED FUNDING</w:t>
      </w:r>
    </w:p>
    <w:p w14:paraId="1C36BEAD" w14:textId="77777777" w:rsidR="00E17FF3" w:rsidRDefault="00E17FF3" w:rsidP="005A78C9">
      <w:pPr>
        <w:rPr>
          <w:sz w:val="22"/>
          <w:szCs w:val="22"/>
        </w:rPr>
      </w:pPr>
    </w:p>
    <w:p w14:paraId="7B3DA6C5" w14:textId="77777777" w:rsidR="00E17FF3" w:rsidRDefault="00E17FF3" w:rsidP="005A78C9">
      <w:pPr>
        <w:rPr>
          <w:sz w:val="22"/>
          <w:szCs w:val="22"/>
        </w:rPr>
      </w:pPr>
      <w:r>
        <w:rPr>
          <w:sz w:val="22"/>
          <w:szCs w:val="22"/>
        </w:rPr>
        <w:t>2014-2015</w:t>
      </w:r>
      <w:r>
        <w:rPr>
          <w:sz w:val="22"/>
          <w:szCs w:val="22"/>
        </w:rPr>
        <w:tab/>
        <w:t>$10,000 Graduate Access Fellowship</w:t>
      </w:r>
    </w:p>
    <w:p w14:paraId="0733CF0D" w14:textId="7F346810" w:rsidR="00E17FF3" w:rsidRDefault="00E17FF3" w:rsidP="005A78C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University of Arizona, Tucson, AZ</w:t>
      </w:r>
    </w:p>
    <w:p w14:paraId="18892314" w14:textId="6BE7D4AB" w:rsidR="00B0406A" w:rsidRDefault="00B0406A" w:rsidP="005A78C9">
      <w:pPr>
        <w:rPr>
          <w:sz w:val="22"/>
          <w:szCs w:val="22"/>
        </w:rPr>
      </w:pPr>
    </w:p>
    <w:p w14:paraId="37D6859B" w14:textId="77777777" w:rsidR="00620190" w:rsidRDefault="00620190" w:rsidP="005A78C9">
      <w:pPr>
        <w:rPr>
          <w:sz w:val="22"/>
          <w:szCs w:val="22"/>
        </w:rPr>
      </w:pPr>
    </w:p>
    <w:p w14:paraId="65591DD9" w14:textId="4F8AA2EF" w:rsidR="00B0406A" w:rsidRDefault="00B0406A" w:rsidP="005A78C9">
      <w:pPr>
        <w:rPr>
          <w:color w:val="548DD4" w:themeColor="text2" w:themeTint="99"/>
          <w:sz w:val="22"/>
          <w:szCs w:val="22"/>
        </w:rPr>
      </w:pPr>
      <w:r w:rsidRPr="00B0406A">
        <w:rPr>
          <w:color w:val="548DD4" w:themeColor="text2" w:themeTint="99"/>
          <w:sz w:val="22"/>
          <w:szCs w:val="22"/>
        </w:rPr>
        <w:t>PUBLICATIONS</w:t>
      </w:r>
    </w:p>
    <w:p w14:paraId="1499832B" w14:textId="6049C204" w:rsidR="00B0406A" w:rsidRDefault="00B0406A" w:rsidP="005A78C9">
      <w:pPr>
        <w:rPr>
          <w:color w:val="548DD4" w:themeColor="text2" w:themeTint="99"/>
          <w:sz w:val="22"/>
          <w:szCs w:val="22"/>
        </w:rPr>
      </w:pPr>
    </w:p>
    <w:p w14:paraId="62AA8920" w14:textId="27E028A7" w:rsidR="00386F5D" w:rsidRDefault="00386F5D" w:rsidP="00386F5D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2018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 xml:space="preserve">(In Progress) </w:t>
      </w:r>
      <w:r>
        <w:rPr>
          <w:color w:val="000000" w:themeColor="text1"/>
          <w:sz w:val="22"/>
          <w:szCs w:val="22"/>
        </w:rPr>
        <w:t>H-Net War</w:t>
      </w:r>
    </w:p>
    <w:p w14:paraId="02EAE344" w14:textId="5FA56FF3" w:rsidR="00386F5D" w:rsidRPr="00386F5D" w:rsidRDefault="00386F5D" w:rsidP="00386F5D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 xml:space="preserve">Book Review of: </w:t>
      </w:r>
      <w:r>
        <w:rPr>
          <w:color w:val="000000" w:themeColor="text1"/>
          <w:sz w:val="22"/>
          <w:szCs w:val="22"/>
        </w:rPr>
        <w:t xml:space="preserve">David Pion-Berlin and Rafael Martínez, </w:t>
      </w:r>
      <w:r w:rsidRPr="00386F5D">
        <w:rPr>
          <w:i/>
          <w:color w:val="000000" w:themeColor="text1"/>
          <w:sz w:val="22"/>
          <w:szCs w:val="22"/>
        </w:rPr>
        <w:t xml:space="preserve">Soldiers, Politicians, </w:t>
      </w:r>
      <w:r>
        <w:rPr>
          <w:i/>
          <w:color w:val="000000" w:themeColor="text1"/>
          <w:sz w:val="22"/>
          <w:szCs w:val="22"/>
        </w:rPr>
        <w:tab/>
      </w:r>
      <w:r>
        <w:rPr>
          <w:i/>
          <w:color w:val="000000" w:themeColor="text1"/>
          <w:sz w:val="22"/>
          <w:szCs w:val="22"/>
        </w:rPr>
        <w:tab/>
      </w:r>
      <w:r>
        <w:rPr>
          <w:i/>
          <w:color w:val="000000" w:themeColor="text1"/>
          <w:sz w:val="22"/>
          <w:szCs w:val="22"/>
        </w:rPr>
        <w:tab/>
      </w:r>
      <w:r w:rsidRPr="00386F5D">
        <w:rPr>
          <w:i/>
          <w:color w:val="000000" w:themeColor="text1"/>
          <w:sz w:val="22"/>
          <w:szCs w:val="22"/>
        </w:rPr>
        <w:t>and Civilians: Reforming Civil-Military Relations in Democratic South America</w:t>
      </w:r>
      <w:r>
        <w:rPr>
          <w:i/>
          <w:color w:val="000000" w:themeColor="text1"/>
          <w:sz w:val="22"/>
          <w:szCs w:val="22"/>
        </w:rPr>
        <w:t xml:space="preserve"> </w:t>
      </w:r>
      <w:r>
        <w:rPr>
          <w:i/>
          <w:color w:val="000000" w:themeColor="text1"/>
          <w:sz w:val="22"/>
          <w:szCs w:val="22"/>
        </w:rPr>
        <w:tab/>
      </w:r>
      <w:r>
        <w:rPr>
          <w:i/>
          <w:color w:val="000000" w:themeColor="text1"/>
          <w:sz w:val="22"/>
          <w:szCs w:val="22"/>
        </w:rPr>
        <w:tab/>
      </w:r>
      <w:r>
        <w:rPr>
          <w:i/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>(2017) Cambridge University Press.</w:t>
      </w:r>
    </w:p>
    <w:p w14:paraId="6B3C8E7E" w14:textId="77777777" w:rsidR="00386F5D" w:rsidRDefault="00386F5D" w:rsidP="00386F5D">
      <w:pPr>
        <w:rPr>
          <w:color w:val="000000" w:themeColor="text1"/>
          <w:sz w:val="22"/>
          <w:szCs w:val="22"/>
        </w:rPr>
      </w:pPr>
    </w:p>
    <w:p w14:paraId="5C18BAFF" w14:textId="081D6872" w:rsidR="003E385E" w:rsidRDefault="00386F5D" w:rsidP="00386F5D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2018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 w:rsidR="003E385E">
        <w:rPr>
          <w:color w:val="000000" w:themeColor="text1"/>
          <w:sz w:val="22"/>
          <w:szCs w:val="22"/>
        </w:rPr>
        <w:t>H-Net War</w:t>
      </w:r>
    </w:p>
    <w:p w14:paraId="164986C2" w14:textId="18F00FF5" w:rsidR="003E385E" w:rsidRPr="003E385E" w:rsidRDefault="003E385E" w:rsidP="005A78C9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 xml:space="preserve">Book Review of: Craig A. </w:t>
      </w:r>
      <w:proofErr w:type="spellStart"/>
      <w:r>
        <w:rPr>
          <w:color w:val="000000" w:themeColor="text1"/>
          <w:sz w:val="22"/>
          <w:szCs w:val="22"/>
        </w:rPr>
        <w:t>Deare</w:t>
      </w:r>
      <w:proofErr w:type="spellEnd"/>
      <w:r>
        <w:rPr>
          <w:color w:val="000000" w:themeColor="text1"/>
          <w:sz w:val="22"/>
          <w:szCs w:val="22"/>
        </w:rPr>
        <w:t xml:space="preserve">, </w:t>
      </w:r>
      <w:r>
        <w:rPr>
          <w:i/>
          <w:color w:val="000000" w:themeColor="text1"/>
          <w:sz w:val="22"/>
          <w:szCs w:val="22"/>
        </w:rPr>
        <w:t xml:space="preserve">A Tale of Two Eagles: The US-Mexico Bilateral </w:t>
      </w:r>
      <w:r>
        <w:rPr>
          <w:i/>
          <w:color w:val="000000" w:themeColor="text1"/>
          <w:sz w:val="22"/>
          <w:szCs w:val="22"/>
        </w:rPr>
        <w:tab/>
      </w:r>
      <w:r>
        <w:rPr>
          <w:i/>
          <w:color w:val="000000" w:themeColor="text1"/>
          <w:sz w:val="22"/>
          <w:szCs w:val="22"/>
        </w:rPr>
        <w:tab/>
        <w:t xml:space="preserve">Relationship </w:t>
      </w:r>
      <w:proofErr w:type="spellStart"/>
      <w:r>
        <w:rPr>
          <w:i/>
          <w:color w:val="000000" w:themeColor="text1"/>
          <w:sz w:val="22"/>
          <w:szCs w:val="22"/>
        </w:rPr>
        <w:t>Post Cold</w:t>
      </w:r>
      <w:proofErr w:type="spellEnd"/>
      <w:r>
        <w:rPr>
          <w:i/>
          <w:color w:val="000000" w:themeColor="text1"/>
          <w:sz w:val="22"/>
          <w:szCs w:val="22"/>
        </w:rPr>
        <w:t xml:space="preserve"> War</w:t>
      </w:r>
      <w:r>
        <w:rPr>
          <w:color w:val="000000" w:themeColor="text1"/>
          <w:sz w:val="22"/>
          <w:szCs w:val="22"/>
        </w:rPr>
        <w:t xml:space="preserve"> (2017) Rowan and Littlefield Press</w:t>
      </w:r>
      <w:r w:rsidR="004F5CCB">
        <w:rPr>
          <w:color w:val="000000" w:themeColor="text1"/>
          <w:sz w:val="22"/>
          <w:szCs w:val="22"/>
        </w:rPr>
        <w:t>.</w:t>
      </w:r>
    </w:p>
    <w:p w14:paraId="67C23440" w14:textId="77777777" w:rsidR="003E385E" w:rsidRDefault="003E385E" w:rsidP="005A78C9">
      <w:pPr>
        <w:rPr>
          <w:color w:val="000000" w:themeColor="text1"/>
          <w:sz w:val="22"/>
          <w:szCs w:val="22"/>
        </w:rPr>
      </w:pPr>
    </w:p>
    <w:p w14:paraId="08A4F28A" w14:textId="3C9E0540" w:rsidR="00B0406A" w:rsidRDefault="003E385E" w:rsidP="005A78C9">
      <w:pPr>
        <w:rPr>
          <w:i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2017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 xml:space="preserve">(Submitted) </w:t>
      </w:r>
      <w:r>
        <w:rPr>
          <w:i/>
          <w:color w:val="000000" w:themeColor="text1"/>
          <w:sz w:val="22"/>
          <w:szCs w:val="22"/>
        </w:rPr>
        <w:t>Mesoamerica</w:t>
      </w:r>
    </w:p>
    <w:p w14:paraId="5A7FCD1D" w14:textId="4CA0E319" w:rsidR="003E385E" w:rsidRDefault="003E385E" w:rsidP="003E385E">
      <w:pPr>
        <w:rPr>
          <w:rFonts w:eastAsia="Times New Roman" w:cs="Arial"/>
          <w:color w:val="000000"/>
          <w:sz w:val="22"/>
          <w:szCs w:val="22"/>
          <w:shd w:val="clear" w:color="auto" w:fill="FFFFFF"/>
        </w:rPr>
      </w:pPr>
      <w:r>
        <w:rPr>
          <w:i/>
          <w:color w:val="000000" w:themeColor="text1"/>
          <w:sz w:val="22"/>
          <w:szCs w:val="22"/>
        </w:rPr>
        <w:tab/>
      </w:r>
      <w:r>
        <w:rPr>
          <w:i/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 xml:space="preserve">Book Review of: </w:t>
      </w:r>
      <w:r w:rsidRPr="003E385E">
        <w:rPr>
          <w:rFonts w:eastAsia="Times New Roman" w:cs="Arial"/>
          <w:color w:val="000000"/>
          <w:sz w:val="22"/>
          <w:szCs w:val="22"/>
          <w:shd w:val="clear" w:color="auto" w:fill="FFFFFF"/>
        </w:rPr>
        <w:t xml:space="preserve">John W.I. Lee and Michael North, eds., </w:t>
      </w:r>
      <w:r w:rsidRPr="003E385E">
        <w:rPr>
          <w:rFonts w:eastAsia="Times New Roman" w:cs="Arial"/>
          <w:i/>
          <w:color w:val="000000"/>
          <w:sz w:val="22"/>
          <w:szCs w:val="22"/>
          <w:shd w:val="clear" w:color="auto" w:fill="FFFFFF"/>
        </w:rPr>
        <w:t xml:space="preserve">Globalizing </w:t>
      </w:r>
      <w:r>
        <w:rPr>
          <w:rFonts w:eastAsia="Times New Roman" w:cs="Arial"/>
          <w:i/>
          <w:color w:val="000000"/>
          <w:sz w:val="22"/>
          <w:szCs w:val="22"/>
          <w:shd w:val="clear" w:color="auto" w:fill="FFFFFF"/>
        </w:rPr>
        <w:tab/>
      </w:r>
      <w:r>
        <w:rPr>
          <w:rFonts w:eastAsia="Times New Roman" w:cs="Arial"/>
          <w:i/>
          <w:color w:val="000000"/>
          <w:sz w:val="22"/>
          <w:szCs w:val="22"/>
          <w:shd w:val="clear" w:color="auto" w:fill="FFFFFF"/>
        </w:rPr>
        <w:tab/>
      </w:r>
      <w:r>
        <w:rPr>
          <w:rFonts w:eastAsia="Times New Roman" w:cs="Arial"/>
          <w:i/>
          <w:color w:val="000000"/>
          <w:sz w:val="22"/>
          <w:szCs w:val="22"/>
          <w:shd w:val="clear" w:color="auto" w:fill="FFFFFF"/>
        </w:rPr>
        <w:tab/>
      </w:r>
      <w:r>
        <w:rPr>
          <w:rFonts w:eastAsia="Times New Roman" w:cs="Arial"/>
          <w:i/>
          <w:color w:val="000000"/>
          <w:sz w:val="22"/>
          <w:szCs w:val="22"/>
          <w:shd w:val="clear" w:color="auto" w:fill="FFFFFF"/>
        </w:rPr>
        <w:tab/>
      </w:r>
      <w:r w:rsidRPr="003E385E">
        <w:rPr>
          <w:rFonts w:eastAsia="Times New Roman" w:cs="Arial"/>
          <w:i/>
          <w:color w:val="000000"/>
          <w:sz w:val="22"/>
          <w:szCs w:val="22"/>
          <w:shd w:val="clear" w:color="auto" w:fill="FFFFFF"/>
        </w:rPr>
        <w:t>Borderlands Studies in Europe and North America</w:t>
      </w:r>
      <w:r>
        <w:rPr>
          <w:rFonts w:eastAsia="Times New Roman" w:cs="Arial"/>
          <w:color w:val="000000"/>
          <w:sz w:val="22"/>
          <w:szCs w:val="22"/>
          <w:shd w:val="clear" w:color="auto" w:fill="FFFFFF"/>
        </w:rPr>
        <w:t xml:space="preserve"> (2016) University of </w:t>
      </w:r>
      <w:r>
        <w:rPr>
          <w:rFonts w:eastAsia="Times New Roman" w:cs="Arial"/>
          <w:color w:val="000000"/>
          <w:sz w:val="22"/>
          <w:szCs w:val="22"/>
          <w:shd w:val="clear" w:color="auto" w:fill="FFFFFF"/>
        </w:rPr>
        <w:tab/>
      </w:r>
      <w:r>
        <w:rPr>
          <w:rFonts w:eastAsia="Times New Roman" w:cs="Arial"/>
          <w:color w:val="000000"/>
          <w:sz w:val="22"/>
          <w:szCs w:val="22"/>
          <w:shd w:val="clear" w:color="auto" w:fill="FFFFFF"/>
        </w:rPr>
        <w:tab/>
      </w:r>
      <w:r>
        <w:rPr>
          <w:rFonts w:eastAsia="Times New Roman" w:cs="Arial"/>
          <w:color w:val="000000"/>
          <w:sz w:val="22"/>
          <w:szCs w:val="22"/>
          <w:shd w:val="clear" w:color="auto" w:fill="FFFFFF"/>
        </w:rPr>
        <w:tab/>
        <w:t>Nebraska Press</w:t>
      </w:r>
      <w:r w:rsidR="004F5CCB">
        <w:rPr>
          <w:rFonts w:eastAsia="Times New Roman" w:cs="Arial"/>
          <w:color w:val="000000"/>
          <w:sz w:val="22"/>
          <w:szCs w:val="22"/>
          <w:shd w:val="clear" w:color="auto" w:fill="FFFFFF"/>
        </w:rPr>
        <w:t>.</w:t>
      </w:r>
    </w:p>
    <w:p w14:paraId="699AE662" w14:textId="30778930" w:rsidR="00E17FF3" w:rsidRDefault="00E17FF3" w:rsidP="005A78C9">
      <w:pPr>
        <w:rPr>
          <w:color w:val="000000" w:themeColor="text1"/>
          <w:sz w:val="22"/>
          <w:szCs w:val="22"/>
        </w:rPr>
      </w:pPr>
    </w:p>
    <w:p w14:paraId="74D6B4ED" w14:textId="77777777" w:rsidR="00620190" w:rsidRDefault="00620190" w:rsidP="005A78C9">
      <w:pPr>
        <w:rPr>
          <w:sz w:val="22"/>
          <w:szCs w:val="22"/>
        </w:rPr>
      </w:pPr>
    </w:p>
    <w:p w14:paraId="386B5A46" w14:textId="77777777" w:rsidR="00386F5D" w:rsidRDefault="00386F5D" w:rsidP="005A78C9">
      <w:pPr>
        <w:rPr>
          <w:color w:val="548DD4" w:themeColor="text2" w:themeTint="99"/>
          <w:sz w:val="22"/>
          <w:szCs w:val="22"/>
        </w:rPr>
      </w:pPr>
    </w:p>
    <w:p w14:paraId="1D684B8B" w14:textId="77777777" w:rsidR="00386F5D" w:rsidRDefault="00386F5D" w:rsidP="005A78C9">
      <w:pPr>
        <w:rPr>
          <w:color w:val="548DD4" w:themeColor="text2" w:themeTint="99"/>
          <w:sz w:val="22"/>
          <w:szCs w:val="22"/>
        </w:rPr>
      </w:pPr>
    </w:p>
    <w:p w14:paraId="7C9AA564" w14:textId="77777777" w:rsidR="00386F5D" w:rsidRDefault="00386F5D" w:rsidP="005A78C9">
      <w:pPr>
        <w:rPr>
          <w:color w:val="548DD4" w:themeColor="text2" w:themeTint="99"/>
          <w:sz w:val="22"/>
          <w:szCs w:val="22"/>
        </w:rPr>
      </w:pPr>
    </w:p>
    <w:p w14:paraId="385AA74B" w14:textId="77777777" w:rsidR="00386F5D" w:rsidRDefault="00386F5D" w:rsidP="005A78C9">
      <w:pPr>
        <w:rPr>
          <w:color w:val="548DD4" w:themeColor="text2" w:themeTint="99"/>
          <w:sz w:val="22"/>
          <w:szCs w:val="22"/>
        </w:rPr>
      </w:pPr>
    </w:p>
    <w:p w14:paraId="7685346F" w14:textId="53C7F04D" w:rsidR="00E17FF3" w:rsidRPr="00F25821" w:rsidRDefault="00E17FF3" w:rsidP="005A78C9">
      <w:pPr>
        <w:rPr>
          <w:color w:val="548DD4" w:themeColor="text2" w:themeTint="99"/>
          <w:sz w:val="22"/>
          <w:szCs w:val="22"/>
        </w:rPr>
      </w:pPr>
      <w:r w:rsidRPr="00F25821">
        <w:rPr>
          <w:color w:val="548DD4" w:themeColor="text2" w:themeTint="99"/>
          <w:sz w:val="22"/>
          <w:szCs w:val="22"/>
        </w:rPr>
        <w:lastRenderedPageBreak/>
        <w:t>PROFESSIONAL EXPERIENCE</w:t>
      </w:r>
    </w:p>
    <w:p w14:paraId="6F3989AC" w14:textId="77777777" w:rsidR="00E17FF3" w:rsidRDefault="00E17FF3" w:rsidP="005A78C9">
      <w:pPr>
        <w:rPr>
          <w:sz w:val="22"/>
          <w:szCs w:val="22"/>
        </w:rPr>
      </w:pPr>
    </w:p>
    <w:p w14:paraId="0D63755D" w14:textId="77777777" w:rsidR="00D033B2" w:rsidRDefault="00E17FF3" w:rsidP="00E17FF3">
      <w:pPr>
        <w:ind w:left="1440" w:hanging="1440"/>
        <w:rPr>
          <w:b/>
          <w:i/>
          <w:sz w:val="22"/>
        </w:rPr>
      </w:pPr>
      <w:r>
        <w:rPr>
          <w:sz w:val="22"/>
          <w:szCs w:val="22"/>
        </w:rPr>
        <w:t>2013-2014</w:t>
      </w:r>
      <w:r>
        <w:rPr>
          <w:sz w:val="22"/>
          <w:szCs w:val="22"/>
        </w:rPr>
        <w:tab/>
      </w:r>
      <w:r w:rsidRPr="008E19DE">
        <w:rPr>
          <w:b/>
          <w:sz w:val="22"/>
        </w:rPr>
        <w:t xml:space="preserve">Social Scientist, </w:t>
      </w:r>
      <w:r w:rsidRPr="008E19DE">
        <w:rPr>
          <w:b/>
          <w:i/>
          <w:sz w:val="22"/>
        </w:rPr>
        <w:t xml:space="preserve">Department of Defense, </w:t>
      </w:r>
    </w:p>
    <w:p w14:paraId="3B9A1739" w14:textId="77777777" w:rsidR="00E17FF3" w:rsidRDefault="00E17FF3" w:rsidP="00D033B2">
      <w:pPr>
        <w:ind w:left="1440"/>
        <w:rPr>
          <w:b/>
          <w:i/>
          <w:sz w:val="22"/>
        </w:rPr>
      </w:pPr>
      <w:r w:rsidRPr="008E19DE">
        <w:rPr>
          <w:b/>
          <w:i/>
          <w:sz w:val="22"/>
        </w:rPr>
        <w:t>United States Army,</w:t>
      </w:r>
      <w:r w:rsidRPr="008E19DE">
        <w:rPr>
          <w:b/>
          <w:sz w:val="22"/>
        </w:rPr>
        <w:t xml:space="preserve"> </w:t>
      </w:r>
      <w:r w:rsidRPr="008E19DE">
        <w:rPr>
          <w:b/>
          <w:i/>
          <w:sz w:val="22"/>
        </w:rPr>
        <w:t>Human Terrain System</w:t>
      </w:r>
    </w:p>
    <w:p w14:paraId="2179C684" w14:textId="77777777" w:rsidR="00E17FF3" w:rsidRDefault="00E17FF3" w:rsidP="00E17FF3">
      <w:pPr>
        <w:ind w:left="1440" w:hanging="1440"/>
        <w:rPr>
          <w:b/>
          <w:i/>
          <w:sz w:val="22"/>
        </w:rPr>
      </w:pPr>
    </w:p>
    <w:p w14:paraId="57C18381" w14:textId="794AFB9E" w:rsidR="00E17FF3" w:rsidRDefault="005C5816" w:rsidP="00E17FF3">
      <w:pPr>
        <w:ind w:left="1440" w:hanging="1440"/>
        <w:jc w:val="both"/>
        <w:rPr>
          <w:sz w:val="22"/>
        </w:rPr>
      </w:pPr>
      <w:r>
        <w:rPr>
          <w:b/>
          <w:sz w:val="22"/>
        </w:rPr>
        <w:tab/>
      </w:r>
      <w:r w:rsidR="00E17FF3">
        <w:rPr>
          <w:b/>
          <w:sz w:val="22"/>
        </w:rPr>
        <w:t xml:space="preserve">Social Scientist, </w:t>
      </w:r>
      <w:r w:rsidR="00E17FF3" w:rsidRPr="0011155B">
        <w:rPr>
          <w:b/>
          <w:i/>
          <w:sz w:val="22"/>
        </w:rPr>
        <w:t>Fort Sam Houston, TX.</w:t>
      </w:r>
      <w:r w:rsidR="00E17FF3">
        <w:rPr>
          <w:b/>
          <w:sz w:val="22"/>
        </w:rPr>
        <w:t xml:space="preserve">  </w:t>
      </w:r>
      <w:r>
        <w:rPr>
          <w:sz w:val="22"/>
        </w:rPr>
        <w:t>Provided</w:t>
      </w:r>
      <w:r w:rsidR="00E17FF3" w:rsidRPr="0011155B">
        <w:rPr>
          <w:sz w:val="22"/>
        </w:rPr>
        <w:t xml:space="preserve"> soc</w:t>
      </w:r>
      <w:r w:rsidR="00F25821">
        <w:rPr>
          <w:sz w:val="22"/>
        </w:rPr>
        <w:t>ial science research and served</w:t>
      </w:r>
      <w:r>
        <w:rPr>
          <w:sz w:val="22"/>
        </w:rPr>
        <w:t xml:space="preserve"> as the academic researcher</w:t>
      </w:r>
      <w:r w:rsidR="00E17FF3" w:rsidRPr="0011155B">
        <w:rPr>
          <w:sz w:val="22"/>
        </w:rPr>
        <w:t xml:space="preserve"> for U.S. Army North (5</w:t>
      </w:r>
      <w:r w:rsidR="00E17FF3" w:rsidRPr="0011155B">
        <w:rPr>
          <w:sz w:val="22"/>
          <w:vertAlign w:val="superscript"/>
        </w:rPr>
        <w:t>th</w:t>
      </w:r>
      <w:r w:rsidR="001B1CDD">
        <w:rPr>
          <w:sz w:val="22"/>
        </w:rPr>
        <w:t xml:space="preserve"> Army) for a three-</w:t>
      </w:r>
      <w:r w:rsidR="00E17FF3" w:rsidRPr="0011155B">
        <w:rPr>
          <w:sz w:val="22"/>
        </w:rPr>
        <w:t>star general at Fort Sam Houston. Develop</w:t>
      </w:r>
      <w:r w:rsidR="00F25821">
        <w:rPr>
          <w:sz w:val="22"/>
        </w:rPr>
        <w:t>ed</w:t>
      </w:r>
      <w:r w:rsidR="00E17FF3" w:rsidRPr="0011155B">
        <w:rPr>
          <w:sz w:val="22"/>
        </w:rPr>
        <w:t xml:space="preserve"> and conduct</w:t>
      </w:r>
      <w:r w:rsidR="00F25821">
        <w:rPr>
          <w:sz w:val="22"/>
        </w:rPr>
        <w:t>ed</w:t>
      </w:r>
      <w:r w:rsidR="00E17FF3" w:rsidRPr="0011155B">
        <w:rPr>
          <w:sz w:val="22"/>
        </w:rPr>
        <w:t xml:space="preserve"> research and analysis in support of command information requirements </w:t>
      </w:r>
      <w:r w:rsidR="00620190">
        <w:rPr>
          <w:sz w:val="22"/>
        </w:rPr>
        <w:t>and military decision-</w:t>
      </w:r>
      <w:r w:rsidR="00E17FF3">
        <w:rPr>
          <w:sz w:val="22"/>
        </w:rPr>
        <w:t>m</w:t>
      </w:r>
      <w:r w:rsidR="00F25821">
        <w:rPr>
          <w:sz w:val="22"/>
        </w:rPr>
        <w:t>aking pertaining to military-to-</w:t>
      </w:r>
      <w:r w:rsidR="00E17FF3">
        <w:rPr>
          <w:sz w:val="22"/>
        </w:rPr>
        <w:t>militar</w:t>
      </w:r>
      <w:r w:rsidR="00F25821">
        <w:rPr>
          <w:sz w:val="22"/>
        </w:rPr>
        <w:t xml:space="preserve">y </w:t>
      </w:r>
      <w:r w:rsidR="00E17FF3">
        <w:rPr>
          <w:sz w:val="22"/>
        </w:rPr>
        <w:t>training, military exercises, long term strategic planning</w:t>
      </w:r>
      <w:r w:rsidR="00F25821">
        <w:rPr>
          <w:sz w:val="22"/>
        </w:rPr>
        <w:t>,</w:t>
      </w:r>
      <w:r w:rsidR="00E17FF3">
        <w:rPr>
          <w:sz w:val="22"/>
        </w:rPr>
        <w:t xml:space="preserve"> and current operation</w:t>
      </w:r>
      <w:r w:rsidR="00E660E6">
        <w:rPr>
          <w:sz w:val="22"/>
        </w:rPr>
        <w:t>s</w:t>
      </w:r>
      <w:r w:rsidR="00E17FF3">
        <w:rPr>
          <w:sz w:val="22"/>
        </w:rPr>
        <w:t xml:space="preserve"> in North America, the Arctic and </w:t>
      </w:r>
      <w:r>
        <w:rPr>
          <w:sz w:val="22"/>
        </w:rPr>
        <w:t>the Bahamas. Assisted in the development of</w:t>
      </w:r>
      <w:r w:rsidR="00E17FF3">
        <w:rPr>
          <w:sz w:val="22"/>
        </w:rPr>
        <w:t xml:space="preserve"> critical thinking courses for the Mexican military.</w:t>
      </w:r>
    </w:p>
    <w:p w14:paraId="35DEC5A1" w14:textId="029D0F7F" w:rsidR="005C5816" w:rsidRDefault="005C5816" w:rsidP="00E17FF3">
      <w:pPr>
        <w:ind w:left="1440" w:hanging="1440"/>
        <w:jc w:val="both"/>
        <w:rPr>
          <w:sz w:val="22"/>
        </w:rPr>
      </w:pPr>
    </w:p>
    <w:p w14:paraId="5E683581" w14:textId="77777777" w:rsidR="00620190" w:rsidRDefault="00620190" w:rsidP="00E17FF3">
      <w:pPr>
        <w:ind w:left="1440" w:hanging="1440"/>
        <w:jc w:val="both"/>
        <w:rPr>
          <w:sz w:val="22"/>
        </w:rPr>
      </w:pPr>
    </w:p>
    <w:p w14:paraId="3E507C31" w14:textId="77777777" w:rsidR="005C5816" w:rsidRDefault="005C5816" w:rsidP="00E17FF3">
      <w:pPr>
        <w:ind w:left="1440" w:hanging="1440"/>
        <w:jc w:val="both"/>
        <w:rPr>
          <w:b/>
          <w:i/>
          <w:sz w:val="22"/>
        </w:rPr>
      </w:pPr>
      <w:r>
        <w:rPr>
          <w:sz w:val="22"/>
        </w:rPr>
        <w:t>2010</w:t>
      </w:r>
      <w:r>
        <w:rPr>
          <w:sz w:val="22"/>
        </w:rPr>
        <w:tab/>
      </w:r>
      <w:r>
        <w:rPr>
          <w:b/>
          <w:sz w:val="22"/>
        </w:rPr>
        <w:t xml:space="preserve">Biometric Enroller, </w:t>
      </w:r>
      <w:r>
        <w:rPr>
          <w:b/>
          <w:i/>
          <w:sz w:val="22"/>
        </w:rPr>
        <w:t>Oberon, Department of Defense, United States Army</w:t>
      </w:r>
    </w:p>
    <w:p w14:paraId="30B94150" w14:textId="0D23533B" w:rsidR="005C5816" w:rsidRDefault="005C5816" w:rsidP="00E17FF3">
      <w:pPr>
        <w:ind w:left="1440" w:hanging="1440"/>
        <w:jc w:val="both"/>
        <w:rPr>
          <w:sz w:val="22"/>
        </w:rPr>
      </w:pPr>
    </w:p>
    <w:p w14:paraId="4E0B67EA" w14:textId="77777777" w:rsidR="005C5816" w:rsidRDefault="005C5816" w:rsidP="005C5816">
      <w:pPr>
        <w:ind w:left="1440" w:hanging="1440"/>
        <w:jc w:val="both"/>
        <w:rPr>
          <w:sz w:val="22"/>
        </w:rPr>
      </w:pPr>
      <w:r>
        <w:rPr>
          <w:b/>
          <w:i/>
          <w:sz w:val="22"/>
        </w:rPr>
        <w:tab/>
      </w:r>
      <w:r>
        <w:rPr>
          <w:b/>
          <w:sz w:val="22"/>
        </w:rPr>
        <w:t xml:space="preserve">Biometric Enroller, </w:t>
      </w:r>
      <w:proofErr w:type="spellStart"/>
      <w:r w:rsidR="006769DC" w:rsidRPr="00F25821">
        <w:rPr>
          <w:b/>
          <w:i/>
          <w:sz w:val="22"/>
        </w:rPr>
        <w:t>Zurbatiyah</w:t>
      </w:r>
      <w:proofErr w:type="spellEnd"/>
      <w:r w:rsidR="006769DC" w:rsidRPr="00F25821">
        <w:rPr>
          <w:b/>
          <w:i/>
          <w:sz w:val="22"/>
        </w:rPr>
        <w:t>,</w:t>
      </w:r>
      <w:r w:rsidR="006769DC">
        <w:rPr>
          <w:b/>
          <w:sz w:val="22"/>
        </w:rPr>
        <w:t xml:space="preserve"> </w:t>
      </w:r>
      <w:r>
        <w:rPr>
          <w:b/>
          <w:i/>
          <w:sz w:val="22"/>
        </w:rPr>
        <w:t xml:space="preserve">Iraq. </w:t>
      </w:r>
      <w:r>
        <w:rPr>
          <w:sz w:val="22"/>
        </w:rPr>
        <w:t xml:space="preserve">Conducted fingerprinting, iris scanning, and facial recognition </w:t>
      </w:r>
      <w:r w:rsidR="006769DC">
        <w:rPr>
          <w:sz w:val="22"/>
        </w:rPr>
        <w:t>processin</w:t>
      </w:r>
      <w:r w:rsidR="00F25821">
        <w:rPr>
          <w:sz w:val="22"/>
        </w:rPr>
        <w:t>g of incoming and outgoing cross-border travelers between</w:t>
      </w:r>
      <w:r w:rsidR="006769DC">
        <w:rPr>
          <w:sz w:val="22"/>
        </w:rPr>
        <w:t xml:space="preserve"> Iraq from Iran at the largest Point of Entry in Iraq.</w:t>
      </w:r>
    </w:p>
    <w:p w14:paraId="269E4B49" w14:textId="77777777" w:rsidR="006769DC" w:rsidRDefault="006769DC" w:rsidP="005C5816">
      <w:pPr>
        <w:ind w:left="1440" w:hanging="1440"/>
        <w:jc w:val="both"/>
        <w:rPr>
          <w:sz w:val="22"/>
        </w:rPr>
      </w:pPr>
    </w:p>
    <w:p w14:paraId="21BAE9BE" w14:textId="77777777" w:rsidR="00E11D3D" w:rsidRDefault="006769DC" w:rsidP="005C5816">
      <w:pPr>
        <w:ind w:left="1440" w:hanging="1440"/>
        <w:jc w:val="both"/>
        <w:rPr>
          <w:b/>
          <w:i/>
          <w:sz w:val="22"/>
        </w:rPr>
      </w:pPr>
      <w:r>
        <w:rPr>
          <w:sz w:val="22"/>
        </w:rPr>
        <w:t>2002-2005</w:t>
      </w:r>
      <w:r>
        <w:rPr>
          <w:sz w:val="22"/>
        </w:rPr>
        <w:tab/>
      </w:r>
      <w:r>
        <w:rPr>
          <w:b/>
          <w:sz w:val="22"/>
        </w:rPr>
        <w:t xml:space="preserve">Ground Surveillance Operator, </w:t>
      </w:r>
      <w:r>
        <w:rPr>
          <w:b/>
          <w:i/>
          <w:sz w:val="22"/>
        </w:rPr>
        <w:t xml:space="preserve">Department of Defense, </w:t>
      </w:r>
    </w:p>
    <w:p w14:paraId="1AA5D6AC" w14:textId="77777777" w:rsidR="006769DC" w:rsidRDefault="006769DC" w:rsidP="00E11D3D">
      <w:pPr>
        <w:ind w:left="1440"/>
        <w:jc w:val="both"/>
        <w:rPr>
          <w:b/>
          <w:i/>
          <w:sz w:val="22"/>
        </w:rPr>
      </w:pPr>
      <w:r>
        <w:rPr>
          <w:b/>
          <w:i/>
          <w:sz w:val="22"/>
        </w:rPr>
        <w:t>United States Army, Military Intelligence</w:t>
      </w:r>
    </w:p>
    <w:p w14:paraId="6729443F" w14:textId="77777777" w:rsidR="006769DC" w:rsidRDefault="006769DC" w:rsidP="005C5816">
      <w:pPr>
        <w:ind w:left="1440" w:hanging="1440"/>
        <w:jc w:val="both"/>
        <w:rPr>
          <w:sz w:val="22"/>
        </w:rPr>
      </w:pPr>
      <w:r>
        <w:rPr>
          <w:sz w:val="22"/>
        </w:rPr>
        <w:tab/>
      </w:r>
    </w:p>
    <w:p w14:paraId="352C14D5" w14:textId="0A3C9FB9" w:rsidR="006769DC" w:rsidRDefault="006769DC" w:rsidP="005C5816">
      <w:pPr>
        <w:ind w:left="1440" w:hanging="1440"/>
        <w:jc w:val="both"/>
        <w:rPr>
          <w:sz w:val="22"/>
        </w:rPr>
      </w:pPr>
      <w:r>
        <w:rPr>
          <w:b/>
          <w:i/>
          <w:sz w:val="22"/>
        </w:rPr>
        <w:tab/>
      </w:r>
      <w:r>
        <w:rPr>
          <w:b/>
          <w:sz w:val="22"/>
        </w:rPr>
        <w:t xml:space="preserve">Ground Surveillance Operator, </w:t>
      </w:r>
      <w:r>
        <w:rPr>
          <w:b/>
          <w:i/>
          <w:sz w:val="22"/>
        </w:rPr>
        <w:t xml:space="preserve">Joint Security Area, Panmunjom, South Korea. </w:t>
      </w:r>
      <w:r>
        <w:rPr>
          <w:sz w:val="22"/>
        </w:rPr>
        <w:t>Planned</w:t>
      </w:r>
      <w:r w:rsidR="00E660E6">
        <w:rPr>
          <w:sz w:val="22"/>
        </w:rPr>
        <w:t xml:space="preserve"> and conducted missions to monitor</w:t>
      </w:r>
      <w:r w:rsidR="00F25821">
        <w:rPr>
          <w:sz w:val="22"/>
        </w:rPr>
        <w:t xml:space="preserve"> </w:t>
      </w:r>
      <w:r w:rsidR="00E660E6">
        <w:rPr>
          <w:sz w:val="22"/>
        </w:rPr>
        <w:t xml:space="preserve">underground </w:t>
      </w:r>
      <w:r>
        <w:rPr>
          <w:sz w:val="22"/>
        </w:rPr>
        <w:t xml:space="preserve">sensors on </w:t>
      </w:r>
      <w:r w:rsidR="00620190">
        <w:rPr>
          <w:sz w:val="22"/>
        </w:rPr>
        <w:t xml:space="preserve">Korean </w:t>
      </w:r>
      <w:r>
        <w:rPr>
          <w:sz w:val="22"/>
        </w:rPr>
        <w:t>Demilitarized Zone</w:t>
      </w:r>
      <w:r w:rsidR="00620190">
        <w:rPr>
          <w:sz w:val="22"/>
        </w:rPr>
        <w:t xml:space="preserve"> (DMZ)</w:t>
      </w:r>
      <w:r>
        <w:rPr>
          <w:sz w:val="22"/>
        </w:rPr>
        <w:t>.</w:t>
      </w:r>
    </w:p>
    <w:p w14:paraId="7727F117" w14:textId="77777777" w:rsidR="006769DC" w:rsidRDefault="006769DC" w:rsidP="005C5816">
      <w:pPr>
        <w:ind w:left="1440" w:hanging="1440"/>
        <w:jc w:val="both"/>
        <w:rPr>
          <w:sz w:val="22"/>
        </w:rPr>
      </w:pPr>
    </w:p>
    <w:p w14:paraId="5258E4A8" w14:textId="1A6655B3" w:rsidR="006769DC" w:rsidRDefault="006769DC" w:rsidP="005C5816">
      <w:pPr>
        <w:ind w:left="1440" w:hanging="1440"/>
        <w:jc w:val="both"/>
        <w:rPr>
          <w:sz w:val="22"/>
        </w:rPr>
      </w:pPr>
      <w:r>
        <w:rPr>
          <w:sz w:val="22"/>
        </w:rPr>
        <w:tab/>
      </w:r>
      <w:r w:rsidRPr="006769DC">
        <w:rPr>
          <w:b/>
          <w:sz w:val="22"/>
        </w:rPr>
        <w:t>Ground Surveillance Operator</w:t>
      </w:r>
      <w:r>
        <w:rPr>
          <w:b/>
          <w:sz w:val="22"/>
        </w:rPr>
        <w:t>,</w:t>
      </w:r>
      <w:r>
        <w:rPr>
          <w:b/>
          <w:i/>
          <w:sz w:val="22"/>
        </w:rPr>
        <w:t xml:space="preserve"> Fort Huachuca, AZ.</w:t>
      </w:r>
      <w:r>
        <w:rPr>
          <w:sz w:val="22"/>
        </w:rPr>
        <w:t xml:space="preserve"> Planned and conducte</w:t>
      </w:r>
      <w:r w:rsidR="00F25821">
        <w:rPr>
          <w:sz w:val="22"/>
        </w:rPr>
        <w:t xml:space="preserve">d counter-drug missions to bury, monitor, and recover </w:t>
      </w:r>
      <w:r>
        <w:rPr>
          <w:sz w:val="22"/>
        </w:rPr>
        <w:t>sensors in conjunction with US Border Patrol on US-Mexico Border</w:t>
      </w:r>
      <w:r w:rsidR="00E660E6">
        <w:rPr>
          <w:sz w:val="22"/>
        </w:rPr>
        <w:t xml:space="preserve"> as a part of Joint Task Force 6/North</w:t>
      </w:r>
      <w:bookmarkStart w:id="0" w:name="_GoBack"/>
      <w:bookmarkEnd w:id="0"/>
      <w:r>
        <w:rPr>
          <w:sz w:val="22"/>
        </w:rPr>
        <w:t>. Developed curriculum and trained US and international intelligence officers on sensor use and employment for mission success. Researched and developed new sensor and radar technology</w:t>
      </w:r>
      <w:r w:rsidR="00620190">
        <w:rPr>
          <w:sz w:val="22"/>
        </w:rPr>
        <w:t xml:space="preserve"> for US Army</w:t>
      </w:r>
      <w:r>
        <w:rPr>
          <w:sz w:val="22"/>
        </w:rPr>
        <w:t xml:space="preserve">. </w:t>
      </w:r>
    </w:p>
    <w:p w14:paraId="04544868" w14:textId="1D629DAD" w:rsidR="006769DC" w:rsidRDefault="006769DC" w:rsidP="00E820FB">
      <w:pPr>
        <w:jc w:val="both"/>
        <w:rPr>
          <w:sz w:val="22"/>
        </w:rPr>
      </w:pPr>
    </w:p>
    <w:p w14:paraId="6B47ACD8" w14:textId="77777777" w:rsidR="00E660E6" w:rsidRDefault="00E660E6" w:rsidP="00E820FB">
      <w:pPr>
        <w:jc w:val="both"/>
        <w:rPr>
          <w:sz w:val="22"/>
        </w:rPr>
      </w:pPr>
    </w:p>
    <w:p w14:paraId="306A789A" w14:textId="77777777" w:rsidR="006769DC" w:rsidRPr="00F25821" w:rsidRDefault="006769DC" w:rsidP="005C5816">
      <w:pPr>
        <w:ind w:left="1440" w:hanging="1440"/>
        <w:jc w:val="both"/>
        <w:rPr>
          <w:color w:val="548DD4" w:themeColor="text2" w:themeTint="99"/>
          <w:sz w:val="22"/>
        </w:rPr>
      </w:pPr>
      <w:r w:rsidRPr="00F25821">
        <w:rPr>
          <w:color w:val="548DD4" w:themeColor="text2" w:themeTint="99"/>
          <w:sz w:val="22"/>
        </w:rPr>
        <w:t>COMMUNITY SERVICE</w:t>
      </w:r>
    </w:p>
    <w:p w14:paraId="7FA175F9" w14:textId="77777777" w:rsidR="006769DC" w:rsidRDefault="006769DC" w:rsidP="005C5816">
      <w:pPr>
        <w:ind w:left="1440" w:hanging="1440"/>
        <w:jc w:val="both"/>
        <w:rPr>
          <w:sz w:val="22"/>
        </w:rPr>
      </w:pPr>
    </w:p>
    <w:p w14:paraId="7037BCFA" w14:textId="77777777" w:rsidR="00E11D3D" w:rsidRDefault="006769DC" w:rsidP="005C5816">
      <w:pPr>
        <w:ind w:left="1440" w:hanging="1440"/>
        <w:jc w:val="both"/>
        <w:rPr>
          <w:b/>
          <w:sz w:val="22"/>
        </w:rPr>
      </w:pPr>
      <w:r>
        <w:rPr>
          <w:sz w:val="22"/>
        </w:rPr>
        <w:t>2012</w:t>
      </w:r>
      <w:r>
        <w:rPr>
          <w:sz w:val="22"/>
        </w:rPr>
        <w:tab/>
      </w:r>
      <w:r w:rsidR="00D033B2" w:rsidRPr="00D033B2">
        <w:rPr>
          <w:b/>
          <w:sz w:val="22"/>
        </w:rPr>
        <w:t>Assistant Junior Varsity Baseball Coach</w:t>
      </w:r>
      <w:r w:rsidR="00D033B2">
        <w:rPr>
          <w:b/>
          <w:sz w:val="22"/>
        </w:rPr>
        <w:t xml:space="preserve">, </w:t>
      </w:r>
    </w:p>
    <w:p w14:paraId="3B10933C" w14:textId="215E1362" w:rsidR="00D87BAC" w:rsidRPr="00386F5D" w:rsidRDefault="00D033B2" w:rsidP="00386F5D">
      <w:pPr>
        <w:ind w:left="1440"/>
        <w:jc w:val="both"/>
        <w:rPr>
          <w:sz w:val="22"/>
        </w:rPr>
      </w:pPr>
      <w:r w:rsidRPr="00F25821">
        <w:rPr>
          <w:sz w:val="22"/>
        </w:rPr>
        <w:t>Marana High School, Marana, AZ</w:t>
      </w:r>
    </w:p>
    <w:p w14:paraId="05ED2936" w14:textId="37BEC0BF" w:rsidR="00D87BAC" w:rsidRDefault="00D87BAC" w:rsidP="005C5816">
      <w:pPr>
        <w:ind w:left="1440" w:hanging="1440"/>
        <w:jc w:val="both"/>
        <w:rPr>
          <w:color w:val="548DD4" w:themeColor="text2" w:themeTint="99"/>
          <w:sz w:val="22"/>
        </w:rPr>
      </w:pPr>
    </w:p>
    <w:p w14:paraId="2BF536FB" w14:textId="77777777" w:rsidR="00E660E6" w:rsidRDefault="00E660E6" w:rsidP="005C5816">
      <w:pPr>
        <w:ind w:left="1440" w:hanging="1440"/>
        <w:jc w:val="both"/>
        <w:rPr>
          <w:color w:val="548DD4" w:themeColor="text2" w:themeTint="99"/>
          <w:sz w:val="22"/>
        </w:rPr>
      </w:pPr>
    </w:p>
    <w:p w14:paraId="5DA26DFA" w14:textId="3B62096E" w:rsidR="00D87BAC" w:rsidRDefault="00D033B2" w:rsidP="005C5816">
      <w:pPr>
        <w:ind w:left="1440" w:hanging="1440"/>
        <w:jc w:val="both"/>
        <w:rPr>
          <w:color w:val="548DD4" w:themeColor="text2" w:themeTint="99"/>
          <w:sz w:val="22"/>
        </w:rPr>
      </w:pPr>
      <w:r w:rsidRPr="00F25821">
        <w:rPr>
          <w:color w:val="548DD4" w:themeColor="text2" w:themeTint="99"/>
          <w:sz w:val="22"/>
        </w:rPr>
        <w:t>CONFERENCES ATTENDED</w:t>
      </w:r>
    </w:p>
    <w:p w14:paraId="7652A9DF" w14:textId="77777777" w:rsidR="00D87BAC" w:rsidRPr="00D87BAC" w:rsidRDefault="00D87BAC" w:rsidP="005C5816">
      <w:pPr>
        <w:ind w:left="1440" w:hanging="1440"/>
        <w:jc w:val="both"/>
        <w:rPr>
          <w:color w:val="548DD4" w:themeColor="text2" w:themeTint="99"/>
          <w:sz w:val="22"/>
        </w:rPr>
      </w:pPr>
    </w:p>
    <w:p w14:paraId="2491EF99" w14:textId="77777777" w:rsidR="00E11D3D" w:rsidRDefault="00D033B2" w:rsidP="005C5816">
      <w:pPr>
        <w:ind w:left="1440" w:hanging="1440"/>
        <w:jc w:val="both"/>
        <w:rPr>
          <w:b/>
          <w:sz w:val="22"/>
        </w:rPr>
      </w:pPr>
      <w:r>
        <w:rPr>
          <w:sz w:val="22"/>
        </w:rPr>
        <w:t>2011</w:t>
      </w:r>
      <w:r>
        <w:rPr>
          <w:sz w:val="22"/>
        </w:rPr>
        <w:tab/>
      </w:r>
      <w:r w:rsidRPr="00D033B2">
        <w:rPr>
          <w:b/>
          <w:sz w:val="22"/>
        </w:rPr>
        <w:t>Rocky Mountain Council for Latin American Studies</w:t>
      </w:r>
      <w:r>
        <w:rPr>
          <w:b/>
          <w:sz w:val="22"/>
        </w:rPr>
        <w:t xml:space="preserve">, </w:t>
      </w:r>
    </w:p>
    <w:p w14:paraId="4B1FB184" w14:textId="617EA331" w:rsidR="005A78C9" w:rsidRPr="00E820FB" w:rsidRDefault="00D033B2" w:rsidP="00E820FB">
      <w:pPr>
        <w:ind w:left="1440"/>
        <w:jc w:val="both"/>
        <w:rPr>
          <w:sz w:val="22"/>
        </w:rPr>
      </w:pPr>
      <w:r>
        <w:rPr>
          <w:sz w:val="22"/>
        </w:rPr>
        <w:t>April, Albuquerque, NM</w:t>
      </w:r>
    </w:p>
    <w:sectPr w:rsidR="005A78C9" w:rsidRPr="00E820FB" w:rsidSect="007C165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78C9"/>
    <w:rsid w:val="00133C6F"/>
    <w:rsid w:val="001B1CDD"/>
    <w:rsid w:val="00251F74"/>
    <w:rsid w:val="0038458A"/>
    <w:rsid w:val="00386F5D"/>
    <w:rsid w:val="003A4725"/>
    <w:rsid w:val="003E385E"/>
    <w:rsid w:val="004B39A0"/>
    <w:rsid w:val="004F5CCB"/>
    <w:rsid w:val="005A78C9"/>
    <w:rsid w:val="005C5816"/>
    <w:rsid w:val="005F6C54"/>
    <w:rsid w:val="00620190"/>
    <w:rsid w:val="006769DC"/>
    <w:rsid w:val="007C1656"/>
    <w:rsid w:val="00B0406A"/>
    <w:rsid w:val="00C24E5B"/>
    <w:rsid w:val="00D033B2"/>
    <w:rsid w:val="00D87BAC"/>
    <w:rsid w:val="00E11D3D"/>
    <w:rsid w:val="00E17FF3"/>
    <w:rsid w:val="00E660E6"/>
    <w:rsid w:val="00E820FB"/>
    <w:rsid w:val="00F03C57"/>
    <w:rsid w:val="00F2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D0EF8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78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8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campbell</dc:creator>
  <cp:keywords/>
  <dc:description/>
  <cp:lastModifiedBy>Microsoft Office User</cp:lastModifiedBy>
  <cp:revision>3</cp:revision>
  <dcterms:created xsi:type="dcterms:W3CDTF">2018-01-26T18:32:00Z</dcterms:created>
  <dcterms:modified xsi:type="dcterms:W3CDTF">2018-09-29T01:01:00Z</dcterms:modified>
</cp:coreProperties>
</file>